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67" w:rsidRPr="00AA2BA3" w:rsidRDefault="00637167" w:rsidP="00637167">
      <w:pPr>
        <w:pStyle w:val="a3"/>
        <w:spacing w:before="4"/>
        <w:ind w:left="2059" w:right="2726"/>
        <w:jc w:val="center"/>
        <w:rPr>
          <w:b/>
        </w:rPr>
      </w:pPr>
      <w:bookmarkStart w:id="0" w:name="_GoBack"/>
      <w:bookmarkEnd w:id="0"/>
      <w:r>
        <w:rPr>
          <w:b/>
          <w:color w:val="313131"/>
          <w:w w:val="105"/>
        </w:rPr>
        <w:t xml:space="preserve">Отчет </w:t>
      </w:r>
      <w:r w:rsidRPr="00AA2BA3">
        <w:rPr>
          <w:b/>
          <w:color w:val="313131"/>
          <w:w w:val="105"/>
        </w:rPr>
        <w:t>по устранению недостатков, выявленных в результате независимой оценки качества условий оказания услуг, образовательными организациями</w:t>
      </w:r>
    </w:p>
    <w:p w:rsidR="00F12C76" w:rsidRDefault="00637167" w:rsidP="00637167">
      <w:pPr>
        <w:ind w:firstLine="709"/>
        <w:jc w:val="center"/>
        <w:rPr>
          <w:b/>
          <w:color w:val="313131"/>
          <w:sz w:val="28"/>
        </w:rPr>
      </w:pPr>
      <w:r w:rsidRPr="00AA2BA3">
        <w:rPr>
          <w:b/>
          <w:color w:val="313131"/>
          <w:sz w:val="28"/>
        </w:rPr>
        <w:t>в городском округе «город Дербент» в 2020 году</w:t>
      </w:r>
    </w:p>
    <w:p w:rsidR="004D294E" w:rsidRDefault="004D294E" w:rsidP="00637167">
      <w:pPr>
        <w:ind w:firstLine="709"/>
        <w:jc w:val="center"/>
        <w:rPr>
          <w:b/>
          <w:color w:val="313131"/>
          <w:sz w:val="28"/>
        </w:rPr>
      </w:pPr>
      <w:r>
        <w:rPr>
          <w:b/>
          <w:color w:val="313131"/>
          <w:sz w:val="28"/>
        </w:rPr>
        <w:t xml:space="preserve">МБОУ «Прогимназия </w:t>
      </w:r>
      <w:r w:rsidR="00683025">
        <w:rPr>
          <w:b/>
          <w:color w:val="313131"/>
          <w:sz w:val="28"/>
        </w:rPr>
        <w:t>№ 15</w:t>
      </w:r>
      <w:r>
        <w:rPr>
          <w:b/>
          <w:color w:val="313131"/>
          <w:sz w:val="28"/>
        </w:rPr>
        <w:t>» г. Дербент РД</w:t>
      </w:r>
    </w:p>
    <w:p w:rsidR="00637167" w:rsidRDefault="00637167" w:rsidP="00637167">
      <w:pPr>
        <w:ind w:firstLine="709"/>
        <w:jc w:val="center"/>
        <w:rPr>
          <w:b/>
          <w:color w:val="313131"/>
          <w:sz w:val="28"/>
        </w:rPr>
      </w:pPr>
    </w:p>
    <w:p w:rsidR="00637167" w:rsidRDefault="00637167" w:rsidP="00637167">
      <w:pPr>
        <w:ind w:firstLine="709"/>
        <w:jc w:val="center"/>
        <w:rPr>
          <w:b/>
          <w:color w:val="313131"/>
          <w:sz w:val="28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09"/>
        <w:gridCol w:w="7713"/>
        <w:gridCol w:w="1560"/>
        <w:gridCol w:w="2693"/>
        <w:gridCol w:w="3621"/>
      </w:tblGrid>
      <w:tr w:rsidR="00637167" w:rsidTr="00F25423">
        <w:tc>
          <w:tcPr>
            <w:tcW w:w="509" w:type="dxa"/>
          </w:tcPr>
          <w:p w:rsidR="00637167" w:rsidRDefault="00637167" w:rsidP="00637167">
            <w:pPr>
              <w:jc w:val="center"/>
            </w:pPr>
            <w:r>
              <w:t>№</w:t>
            </w:r>
          </w:p>
        </w:tc>
        <w:tc>
          <w:tcPr>
            <w:tcW w:w="7713" w:type="dxa"/>
          </w:tcPr>
          <w:p w:rsidR="00637167" w:rsidRDefault="00637167" w:rsidP="00637167">
            <w:pPr>
              <w:jc w:val="center"/>
            </w:pPr>
            <w:r w:rsidRPr="00AA2BA3">
              <w:rPr>
                <w:b/>
                <w:color w:val="313131"/>
                <w:w w:val="95"/>
                <w:sz w:val="2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A2BA3">
              <w:rPr>
                <w:b/>
                <w:color w:val="313131"/>
                <w:w w:val="95"/>
                <w:sz w:val="28"/>
              </w:rPr>
              <w:t xml:space="preserve">оценки качества </w:t>
            </w:r>
            <w:r w:rsidRPr="00AA2BA3">
              <w:rPr>
                <w:b/>
                <w:color w:val="313131"/>
                <w:sz w:val="28"/>
              </w:rPr>
              <w:t>условий оказания услуг организации</w:t>
            </w:r>
            <w:proofErr w:type="gramEnd"/>
          </w:p>
        </w:tc>
        <w:tc>
          <w:tcPr>
            <w:tcW w:w="1560" w:type="dxa"/>
          </w:tcPr>
          <w:p w:rsidR="00637167" w:rsidRDefault="00637167" w:rsidP="00637167">
            <w:pPr>
              <w:jc w:val="center"/>
            </w:pPr>
            <w:r>
              <w:rPr>
                <w:b/>
                <w:color w:val="313131"/>
                <w:w w:val="95"/>
                <w:sz w:val="28"/>
              </w:rPr>
              <w:t xml:space="preserve">Плановый срок </w:t>
            </w:r>
            <w:r>
              <w:rPr>
                <w:b/>
                <w:color w:val="313131"/>
                <w:sz w:val="28"/>
              </w:rPr>
              <w:t>реализации мероприятия</w:t>
            </w:r>
          </w:p>
        </w:tc>
        <w:tc>
          <w:tcPr>
            <w:tcW w:w="2693" w:type="dxa"/>
          </w:tcPr>
          <w:p w:rsidR="00637167" w:rsidRPr="00637167" w:rsidRDefault="00637167" w:rsidP="00637167">
            <w:pPr>
              <w:pStyle w:val="TableParagraph"/>
              <w:spacing w:before="256" w:line="322" w:lineRule="exact"/>
              <w:ind w:left="313" w:right="360"/>
              <w:jc w:val="center"/>
              <w:rPr>
                <w:b/>
                <w:sz w:val="28"/>
              </w:rPr>
            </w:pPr>
            <w:r w:rsidRPr="00637167">
              <w:rPr>
                <w:b/>
                <w:color w:val="313131"/>
                <w:sz w:val="28"/>
              </w:rPr>
              <w:t>Ответственный</w:t>
            </w:r>
          </w:p>
          <w:p w:rsidR="00637167" w:rsidRDefault="00637167" w:rsidP="00637167">
            <w:pPr>
              <w:jc w:val="center"/>
            </w:pPr>
            <w:r w:rsidRPr="00637167">
              <w:rPr>
                <w:b/>
                <w:color w:val="313131"/>
                <w:w w:val="105"/>
                <w:sz w:val="28"/>
              </w:rPr>
              <w:t>исполнитель</w:t>
            </w:r>
          </w:p>
        </w:tc>
        <w:tc>
          <w:tcPr>
            <w:tcW w:w="3621" w:type="dxa"/>
          </w:tcPr>
          <w:p w:rsidR="00637167" w:rsidRPr="00F25423" w:rsidRDefault="00F25423" w:rsidP="00637167">
            <w:pPr>
              <w:jc w:val="center"/>
              <w:rPr>
                <w:b/>
                <w:sz w:val="28"/>
                <w:szCs w:val="28"/>
              </w:rPr>
            </w:pPr>
            <w:r w:rsidRPr="00F25423">
              <w:rPr>
                <w:b/>
                <w:sz w:val="28"/>
                <w:szCs w:val="28"/>
              </w:rPr>
              <w:t>Выполненные м</w:t>
            </w:r>
            <w:r w:rsidR="00637167" w:rsidRPr="00F25423">
              <w:rPr>
                <w:b/>
                <w:sz w:val="28"/>
                <w:szCs w:val="28"/>
              </w:rPr>
              <w:t xml:space="preserve">ероприятия </w:t>
            </w:r>
            <w:r w:rsidRPr="00F25423">
              <w:rPr>
                <w:b/>
                <w:sz w:val="28"/>
                <w:szCs w:val="28"/>
              </w:rPr>
              <w:t>по устране</w:t>
            </w:r>
            <w:r w:rsidR="00637167" w:rsidRPr="00F25423">
              <w:rPr>
                <w:b/>
                <w:sz w:val="28"/>
                <w:szCs w:val="28"/>
              </w:rPr>
              <w:t>нию</w:t>
            </w:r>
            <w:r w:rsidRPr="00F25423">
              <w:rPr>
                <w:b/>
                <w:sz w:val="28"/>
                <w:szCs w:val="28"/>
              </w:rPr>
              <w:t xml:space="preserve"> недостатков</w:t>
            </w:r>
          </w:p>
        </w:tc>
      </w:tr>
      <w:tr w:rsidR="00F25423" w:rsidTr="00F25423">
        <w:tc>
          <w:tcPr>
            <w:tcW w:w="16096" w:type="dxa"/>
            <w:gridSpan w:val="5"/>
          </w:tcPr>
          <w:p w:rsidR="00F25423" w:rsidRDefault="00F25423" w:rsidP="00637167">
            <w:pPr>
              <w:jc w:val="center"/>
            </w:pPr>
            <w:r w:rsidRPr="00AA2BA3">
              <w:rPr>
                <w:b/>
                <w:color w:val="313131"/>
                <w:spacing w:val="-1"/>
                <w:w w:val="105"/>
                <w:sz w:val="28"/>
              </w:rPr>
              <w:t xml:space="preserve">І. Открытость и доступность информации об образовательной </w:t>
            </w:r>
            <w:r w:rsidRPr="00AA2BA3">
              <w:rPr>
                <w:b/>
                <w:color w:val="313131"/>
                <w:w w:val="105"/>
                <w:sz w:val="28"/>
              </w:rPr>
              <w:t>ор</w:t>
            </w:r>
            <w:r w:rsidRPr="00AA2BA3">
              <w:rPr>
                <w:b/>
                <w:color w:val="313131"/>
                <w:sz w:val="28"/>
              </w:rPr>
              <w:t>ганизации (далее</w:t>
            </w:r>
            <w:r>
              <w:rPr>
                <w:b/>
                <w:color w:val="313131"/>
                <w:sz w:val="28"/>
              </w:rPr>
              <w:t xml:space="preserve"> </w:t>
            </w:r>
            <w:r w:rsidRPr="00AA2BA3">
              <w:rPr>
                <w:b/>
                <w:color w:val="313131"/>
                <w:w w:val="105"/>
                <w:sz w:val="28"/>
              </w:rPr>
              <w:t>-</w:t>
            </w:r>
            <w:r>
              <w:rPr>
                <w:b/>
                <w:color w:val="313131"/>
                <w:w w:val="105"/>
                <w:sz w:val="28"/>
              </w:rPr>
              <w:t xml:space="preserve"> </w:t>
            </w:r>
            <w:r w:rsidRPr="00AA2BA3">
              <w:rPr>
                <w:b/>
                <w:color w:val="313131"/>
                <w:w w:val="105"/>
                <w:sz w:val="28"/>
              </w:rPr>
              <w:t>ОО)</w:t>
            </w:r>
          </w:p>
        </w:tc>
      </w:tr>
      <w:tr w:rsidR="00637167" w:rsidTr="00F25423">
        <w:tc>
          <w:tcPr>
            <w:tcW w:w="509" w:type="dxa"/>
          </w:tcPr>
          <w:p w:rsidR="00637167" w:rsidRDefault="00F25423" w:rsidP="00637167">
            <w:pPr>
              <w:jc w:val="center"/>
            </w:pPr>
            <w:r>
              <w:t>1.1</w:t>
            </w:r>
          </w:p>
        </w:tc>
        <w:tc>
          <w:tcPr>
            <w:tcW w:w="7713" w:type="dxa"/>
          </w:tcPr>
          <w:p w:rsidR="00F25423" w:rsidRDefault="00F25423" w:rsidP="00F25423">
            <w:pPr>
              <w:pStyle w:val="TableParagraph"/>
              <w:spacing w:before="93" w:line="242" w:lineRule="auto"/>
              <w:ind w:left="78" w:right="26" w:hanging="10"/>
              <w:jc w:val="both"/>
              <w:rPr>
                <w:sz w:val="28"/>
              </w:rPr>
            </w:pPr>
            <w:r>
              <w:rPr>
                <w:color w:val="313131"/>
                <w:sz w:val="28"/>
              </w:rPr>
              <w:t xml:space="preserve">Обеспечение размещения на интернет - </w:t>
            </w:r>
            <w:proofErr w:type="gramStart"/>
            <w:r>
              <w:rPr>
                <w:color w:val="313131"/>
                <w:sz w:val="28"/>
              </w:rPr>
              <w:t>страницах</w:t>
            </w:r>
            <w:proofErr w:type="gramEnd"/>
            <w:r>
              <w:rPr>
                <w:color w:val="313131"/>
                <w:sz w:val="28"/>
              </w:rPr>
              <w:t xml:space="preserve"> ОО полной и актуальной информации об организации в соответствии с требованиями к содержанию и форме предоставления указанной информации на официальном сайте в сети «Интернет»:</w:t>
            </w:r>
          </w:p>
          <w:p w:rsidR="00F25423" w:rsidRDefault="00F25423" w:rsidP="00F25423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</w:tabs>
              <w:spacing w:before="15"/>
              <w:ind w:right="35" w:firstLine="228"/>
              <w:jc w:val="right"/>
              <w:rPr>
                <w:sz w:val="28"/>
              </w:rPr>
            </w:pPr>
            <w:r>
              <w:rPr>
                <w:color w:val="313131"/>
                <w:sz w:val="28"/>
              </w:rPr>
              <w:t>Указание актуальных и конкретных адресов официального сайта организации и электронной почты, обеспечение рабочего состояния электронного почтового адреса ОО;</w:t>
            </w:r>
          </w:p>
          <w:p w:rsidR="00F25423" w:rsidRDefault="00F25423" w:rsidP="00F25423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25" w:line="237" w:lineRule="auto"/>
              <w:ind w:left="80" w:right="35" w:firstLine="226"/>
              <w:jc w:val="right"/>
              <w:rPr>
                <w:sz w:val="28"/>
              </w:rPr>
            </w:pPr>
            <w:r>
              <w:rPr>
                <w:color w:val="313131"/>
                <w:sz w:val="28"/>
              </w:rPr>
              <w:t>актуализация и обновление информации об организации (внутренние документы, нормативные документы, локальные акты, регламентирующие порядок приема  в ОО, планы, отчеты и т.д.);</w:t>
            </w:r>
          </w:p>
          <w:p w:rsidR="00637167" w:rsidRDefault="003E5BAF" w:rsidP="003E5BAF">
            <w:r>
              <w:rPr>
                <w:color w:val="313131"/>
                <w:sz w:val="28"/>
              </w:rPr>
              <w:t xml:space="preserve">   - </w:t>
            </w:r>
            <w:r w:rsidR="00F25423">
              <w:rPr>
                <w:color w:val="313131"/>
                <w:sz w:val="28"/>
              </w:rPr>
              <w:t>внутренний аудит сайта образовательной организации (технический и</w:t>
            </w:r>
            <w:r>
              <w:rPr>
                <w:color w:val="313131"/>
                <w:sz w:val="28"/>
              </w:rPr>
              <w:t xml:space="preserve"> содержательный), сведение к минимуму всех информационных дефицитов </w:t>
            </w:r>
            <w:r w:rsidRPr="003E5BAF">
              <w:rPr>
                <w:color w:val="313131"/>
                <w:sz w:val="28"/>
                <w:szCs w:val="28"/>
              </w:rPr>
              <w:t>сведений о педагогических и руководящих работниках (Ф.И.О., должность, контактные данные, уровень образования, направления подготовки и (или) специальности).</w:t>
            </w:r>
          </w:p>
        </w:tc>
        <w:tc>
          <w:tcPr>
            <w:tcW w:w="1560" w:type="dxa"/>
          </w:tcPr>
          <w:p w:rsidR="00637167" w:rsidRPr="00F25423" w:rsidRDefault="00637167" w:rsidP="00637167">
            <w:pPr>
              <w:jc w:val="center"/>
              <w:rPr>
                <w:sz w:val="28"/>
                <w:szCs w:val="28"/>
              </w:rPr>
            </w:pPr>
          </w:p>
          <w:p w:rsidR="00F25423" w:rsidRPr="00F25423" w:rsidRDefault="00F25423" w:rsidP="00637167">
            <w:pPr>
              <w:jc w:val="center"/>
              <w:rPr>
                <w:sz w:val="28"/>
                <w:szCs w:val="28"/>
              </w:rPr>
            </w:pPr>
          </w:p>
          <w:p w:rsidR="00F25423" w:rsidRPr="00F25423" w:rsidRDefault="00F25423" w:rsidP="00637167">
            <w:pPr>
              <w:jc w:val="center"/>
              <w:rPr>
                <w:sz w:val="28"/>
                <w:szCs w:val="28"/>
              </w:rPr>
            </w:pPr>
          </w:p>
          <w:p w:rsidR="00F25423" w:rsidRPr="00F25423" w:rsidRDefault="00F25423" w:rsidP="00637167">
            <w:pPr>
              <w:jc w:val="center"/>
              <w:rPr>
                <w:sz w:val="28"/>
                <w:szCs w:val="28"/>
              </w:rPr>
            </w:pPr>
          </w:p>
          <w:p w:rsidR="00F25423" w:rsidRPr="00F25423" w:rsidRDefault="00F25423" w:rsidP="00637167">
            <w:pPr>
              <w:jc w:val="center"/>
              <w:rPr>
                <w:sz w:val="28"/>
                <w:szCs w:val="28"/>
              </w:rPr>
            </w:pPr>
          </w:p>
          <w:p w:rsidR="00F25423" w:rsidRPr="00F25423" w:rsidRDefault="00F25423" w:rsidP="00637167">
            <w:pPr>
              <w:jc w:val="center"/>
              <w:rPr>
                <w:sz w:val="28"/>
                <w:szCs w:val="28"/>
              </w:rPr>
            </w:pPr>
            <w:r w:rsidRPr="00F25423">
              <w:rPr>
                <w:sz w:val="28"/>
                <w:szCs w:val="28"/>
              </w:rPr>
              <w:t>Июль 2021</w:t>
            </w:r>
          </w:p>
        </w:tc>
        <w:tc>
          <w:tcPr>
            <w:tcW w:w="2693" w:type="dxa"/>
          </w:tcPr>
          <w:p w:rsidR="00F25423" w:rsidRPr="00F25423" w:rsidRDefault="00F25423" w:rsidP="00637167">
            <w:pPr>
              <w:jc w:val="center"/>
              <w:rPr>
                <w:sz w:val="28"/>
                <w:szCs w:val="28"/>
              </w:rPr>
            </w:pPr>
          </w:p>
          <w:p w:rsidR="00F25423" w:rsidRPr="00F25423" w:rsidRDefault="00F25423" w:rsidP="00637167">
            <w:pPr>
              <w:jc w:val="center"/>
              <w:rPr>
                <w:sz w:val="28"/>
                <w:szCs w:val="28"/>
              </w:rPr>
            </w:pPr>
          </w:p>
          <w:p w:rsidR="00F25423" w:rsidRPr="00F25423" w:rsidRDefault="00F25423" w:rsidP="00637167">
            <w:pPr>
              <w:jc w:val="center"/>
              <w:rPr>
                <w:sz w:val="28"/>
                <w:szCs w:val="28"/>
              </w:rPr>
            </w:pPr>
          </w:p>
          <w:p w:rsidR="00F25423" w:rsidRPr="00F25423" w:rsidRDefault="00F25423" w:rsidP="00637167">
            <w:pPr>
              <w:jc w:val="center"/>
              <w:rPr>
                <w:sz w:val="28"/>
                <w:szCs w:val="28"/>
              </w:rPr>
            </w:pPr>
          </w:p>
          <w:p w:rsidR="00F25423" w:rsidRPr="00F25423" w:rsidRDefault="00F25423" w:rsidP="00637167">
            <w:pPr>
              <w:jc w:val="center"/>
              <w:rPr>
                <w:sz w:val="28"/>
                <w:szCs w:val="28"/>
              </w:rPr>
            </w:pPr>
          </w:p>
          <w:p w:rsidR="00637167" w:rsidRPr="00F25423" w:rsidRDefault="00F25423" w:rsidP="00637167">
            <w:pPr>
              <w:jc w:val="center"/>
              <w:rPr>
                <w:sz w:val="28"/>
                <w:szCs w:val="28"/>
              </w:rPr>
            </w:pPr>
            <w:r w:rsidRPr="00F25423">
              <w:rPr>
                <w:sz w:val="28"/>
                <w:szCs w:val="28"/>
              </w:rPr>
              <w:t>Администрация ОО</w:t>
            </w:r>
          </w:p>
        </w:tc>
        <w:tc>
          <w:tcPr>
            <w:tcW w:w="3621" w:type="dxa"/>
          </w:tcPr>
          <w:p w:rsidR="00637167" w:rsidRDefault="00F25423" w:rsidP="00F25423">
            <w:pPr>
              <w:jc w:val="both"/>
              <w:rPr>
                <w:sz w:val="28"/>
                <w:szCs w:val="28"/>
              </w:rPr>
            </w:pPr>
            <w:r w:rsidRPr="00F25423">
              <w:rPr>
                <w:sz w:val="28"/>
                <w:szCs w:val="28"/>
              </w:rPr>
              <w:t xml:space="preserve">Вся актуальная информация об организации размещена на официальном сайте </w:t>
            </w:r>
          </w:p>
          <w:p w:rsidR="00F25423" w:rsidRDefault="00F25423" w:rsidP="00F25423">
            <w:pPr>
              <w:jc w:val="both"/>
              <w:rPr>
                <w:sz w:val="28"/>
                <w:szCs w:val="28"/>
              </w:rPr>
            </w:pPr>
          </w:p>
          <w:p w:rsidR="00F25423" w:rsidRDefault="00F25423" w:rsidP="00F25423">
            <w:pPr>
              <w:jc w:val="both"/>
              <w:rPr>
                <w:sz w:val="28"/>
                <w:szCs w:val="28"/>
              </w:rPr>
            </w:pPr>
          </w:p>
          <w:p w:rsidR="00F25423" w:rsidRDefault="00F25423" w:rsidP="00F25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Актуальный адрес сайта  и электронной почты указан</w:t>
            </w:r>
          </w:p>
          <w:p w:rsidR="00F25423" w:rsidRDefault="00F25423" w:rsidP="00F25423">
            <w:pPr>
              <w:jc w:val="both"/>
              <w:rPr>
                <w:sz w:val="28"/>
                <w:szCs w:val="28"/>
              </w:rPr>
            </w:pPr>
          </w:p>
          <w:p w:rsidR="00F25423" w:rsidRDefault="00F25423" w:rsidP="00F25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Актуализирована информация о прогимназии (внутренние и нормативные документы, локальные акты, планы, отчеты)</w:t>
            </w:r>
          </w:p>
          <w:p w:rsidR="003E5BAF" w:rsidRDefault="003E5BAF" w:rsidP="00F25423">
            <w:pPr>
              <w:jc w:val="both"/>
              <w:rPr>
                <w:sz w:val="28"/>
                <w:szCs w:val="28"/>
              </w:rPr>
            </w:pPr>
          </w:p>
          <w:p w:rsidR="003E5BAF" w:rsidRPr="00F25423" w:rsidRDefault="003E5BAF" w:rsidP="00F25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информация о педагогах выставлена</w:t>
            </w:r>
          </w:p>
        </w:tc>
      </w:tr>
      <w:tr w:rsidR="004B5D8E" w:rsidTr="00F25423">
        <w:tc>
          <w:tcPr>
            <w:tcW w:w="509" w:type="dxa"/>
          </w:tcPr>
          <w:p w:rsidR="004B5D8E" w:rsidRDefault="004B5D8E" w:rsidP="00637167">
            <w:pPr>
              <w:jc w:val="center"/>
            </w:pPr>
            <w:r>
              <w:lastRenderedPageBreak/>
              <w:t>1.2</w:t>
            </w:r>
          </w:p>
        </w:tc>
        <w:tc>
          <w:tcPr>
            <w:tcW w:w="7713" w:type="dxa"/>
          </w:tcPr>
          <w:p w:rsidR="004B5D8E" w:rsidRPr="003E5BAF" w:rsidRDefault="004B5D8E" w:rsidP="003E5BAF">
            <w:pPr>
              <w:rPr>
                <w:sz w:val="28"/>
                <w:szCs w:val="28"/>
              </w:rPr>
            </w:pPr>
            <w:r w:rsidRPr="003E5BAF">
              <w:rPr>
                <w:sz w:val="28"/>
                <w:szCs w:val="28"/>
              </w:rPr>
              <w:t>Повышения информационной доступности официального сайта организации в сети «Интернет»:</w:t>
            </w:r>
          </w:p>
          <w:p w:rsidR="004B5D8E" w:rsidRDefault="004B5D8E" w:rsidP="003E5BAF">
            <w:pPr>
              <w:rPr>
                <w:color w:val="313131"/>
                <w:sz w:val="28"/>
                <w:szCs w:val="28"/>
              </w:rPr>
            </w:pPr>
            <w:r>
              <w:rPr>
                <w:color w:val="313131"/>
                <w:sz w:val="28"/>
                <w:szCs w:val="28"/>
              </w:rPr>
              <w:t>- размещение</w:t>
            </w:r>
            <w:r w:rsidRPr="003E5BAF">
              <w:rPr>
                <w:color w:val="313131"/>
                <w:sz w:val="28"/>
                <w:szCs w:val="28"/>
              </w:rPr>
              <w:t xml:space="preserve"> в разделе «Независимая оценка» ссылки на страницу официального сайта для размещения информации о государственных (муниципальных) учреждениях (</w:t>
            </w:r>
            <w:proofErr w:type="spellStart"/>
            <w:r w:rsidRPr="003E5BAF">
              <w:rPr>
                <w:color w:val="313131"/>
                <w:sz w:val="28"/>
                <w:szCs w:val="28"/>
              </w:rPr>
              <w:t>bus.gov.ru</w:t>
            </w:r>
            <w:proofErr w:type="spellEnd"/>
            <w:r w:rsidRPr="003E5BAF">
              <w:rPr>
                <w:color w:val="313131"/>
                <w:sz w:val="28"/>
                <w:szCs w:val="28"/>
              </w:rPr>
              <w:t>), со сведениями о результатах независимой оценки качества условий оказания услуг, проведенной в 2020</w:t>
            </w:r>
          </w:p>
          <w:p w:rsidR="004B5D8E" w:rsidRPr="004B5D8E" w:rsidRDefault="004B5D8E" w:rsidP="004B5D8E">
            <w:pPr>
              <w:tabs>
                <w:tab w:val="left" w:pos="1766"/>
              </w:tabs>
              <w:spacing w:before="88" w:line="242" w:lineRule="auto"/>
              <w:ind w:right="3"/>
              <w:rPr>
                <w:sz w:val="28"/>
              </w:rPr>
            </w:pPr>
            <w:r>
              <w:rPr>
                <w:color w:val="313131"/>
                <w:sz w:val="28"/>
              </w:rPr>
              <w:t xml:space="preserve">- </w:t>
            </w:r>
            <w:r w:rsidRPr="004B5D8E">
              <w:rPr>
                <w:color w:val="313131"/>
                <w:sz w:val="28"/>
              </w:rPr>
              <w:t>Информирование получателей услуг учреждения о возможности размещения отзывов на официальном сайте для размещения информации о государственных (муниципальных) учреждениях (</w:t>
            </w:r>
            <w:proofErr w:type="spellStart"/>
            <w:r w:rsidRPr="004B5D8E">
              <w:rPr>
                <w:color w:val="313131"/>
                <w:sz w:val="28"/>
              </w:rPr>
              <w:t>bus.gov.ru</w:t>
            </w:r>
            <w:proofErr w:type="spellEnd"/>
            <w:r w:rsidRPr="004B5D8E">
              <w:rPr>
                <w:color w:val="313131"/>
                <w:sz w:val="28"/>
              </w:rPr>
              <w:t>);</w:t>
            </w:r>
          </w:p>
          <w:p w:rsidR="004B5D8E" w:rsidRPr="004B5D8E" w:rsidRDefault="004B5D8E" w:rsidP="004B5D8E">
            <w:pPr>
              <w:tabs>
                <w:tab w:val="left" w:pos="1766"/>
              </w:tabs>
              <w:spacing w:before="23"/>
              <w:rPr>
                <w:sz w:val="28"/>
              </w:rPr>
            </w:pPr>
            <w:r>
              <w:rPr>
                <w:color w:val="313131"/>
                <w:sz w:val="28"/>
              </w:rPr>
              <w:t>-</w:t>
            </w:r>
            <w:r w:rsidRPr="004B5D8E">
              <w:rPr>
                <w:color w:val="313131"/>
                <w:sz w:val="28"/>
              </w:rPr>
              <w:t xml:space="preserve">Поддержка версии сайта для </w:t>
            </w:r>
            <w:proofErr w:type="gramStart"/>
            <w:r w:rsidRPr="004B5D8E">
              <w:rPr>
                <w:color w:val="313131"/>
                <w:sz w:val="28"/>
              </w:rPr>
              <w:t>слабовидящих</w:t>
            </w:r>
            <w:proofErr w:type="gramEnd"/>
            <w:r w:rsidRPr="004B5D8E">
              <w:rPr>
                <w:color w:val="313131"/>
                <w:sz w:val="28"/>
              </w:rPr>
              <w:t>;</w:t>
            </w:r>
          </w:p>
          <w:p w:rsidR="004B5D8E" w:rsidRDefault="004B5D8E" w:rsidP="004B5D8E">
            <w:pPr>
              <w:pStyle w:val="a3"/>
              <w:spacing w:before="14" w:line="242" w:lineRule="auto"/>
              <w:ind w:right="7"/>
              <w:jc w:val="both"/>
              <w:rPr>
                <w:color w:val="313131"/>
              </w:rPr>
            </w:pPr>
            <w:r>
              <w:rPr>
                <w:color w:val="313131"/>
              </w:rPr>
              <w:t>-Обеспечение размещения на официальном сайте организации телефонов конкретных специалистов, предоставляющих полную и актуальную информацию по всем вопросам об организации и оказываемых услугах;</w:t>
            </w:r>
          </w:p>
          <w:p w:rsidR="004B5D8E" w:rsidRPr="004B5D8E" w:rsidRDefault="004B5D8E" w:rsidP="004B5D8E">
            <w:pPr>
              <w:jc w:val="both"/>
              <w:rPr>
                <w:sz w:val="28"/>
                <w:szCs w:val="28"/>
              </w:rPr>
            </w:pPr>
            <w:r w:rsidRPr="004B5D8E">
              <w:rPr>
                <w:sz w:val="28"/>
                <w:szCs w:val="28"/>
              </w:rPr>
              <w:t>- обеспечение размещения на официальном сайте организации полной и   актуальной информации об организации в соответствии с требованиями к</w:t>
            </w:r>
            <w:r>
              <w:rPr>
                <w:sz w:val="28"/>
                <w:szCs w:val="28"/>
              </w:rPr>
              <w:t xml:space="preserve"> </w:t>
            </w:r>
            <w:r w:rsidRPr="004B5D8E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держанию</w:t>
            </w:r>
            <w:r>
              <w:rPr>
                <w:sz w:val="28"/>
                <w:szCs w:val="28"/>
              </w:rPr>
              <w:tab/>
              <w:t>и форме</w:t>
            </w:r>
            <w:r>
              <w:rPr>
                <w:sz w:val="28"/>
                <w:szCs w:val="28"/>
              </w:rPr>
              <w:tab/>
              <w:t xml:space="preserve">предоставлении </w:t>
            </w:r>
            <w:r w:rsidRPr="004B5D8E">
              <w:rPr>
                <w:sz w:val="28"/>
                <w:szCs w:val="28"/>
              </w:rPr>
              <w:t>указанной</w:t>
            </w:r>
            <w:r>
              <w:rPr>
                <w:sz w:val="28"/>
                <w:szCs w:val="28"/>
              </w:rPr>
              <w:t xml:space="preserve"> </w:t>
            </w:r>
            <w:r w:rsidRPr="004B5D8E">
              <w:rPr>
                <w:w w:val="95"/>
                <w:sz w:val="28"/>
                <w:szCs w:val="28"/>
              </w:rPr>
              <w:t xml:space="preserve">информации, на </w:t>
            </w:r>
            <w:r w:rsidRPr="004B5D8E">
              <w:rPr>
                <w:sz w:val="28"/>
                <w:szCs w:val="28"/>
              </w:rPr>
              <w:t>официальном сайте поставщика услуг в сети «Интернет»;</w:t>
            </w:r>
          </w:p>
          <w:p w:rsidR="004B5D8E" w:rsidRPr="004B5D8E" w:rsidRDefault="004B5D8E" w:rsidP="004B5D8E">
            <w:pPr>
              <w:rPr>
                <w:sz w:val="28"/>
                <w:szCs w:val="28"/>
              </w:rPr>
            </w:pPr>
            <w:r>
              <w:t xml:space="preserve">- </w:t>
            </w:r>
            <w:r w:rsidRPr="004B5D8E">
              <w:rPr>
                <w:sz w:val="28"/>
                <w:szCs w:val="28"/>
              </w:rPr>
              <w:t xml:space="preserve">обеспечение официального сайта ОО технической возможностью участия потребителей услуг в электронном </w:t>
            </w:r>
            <w:proofErr w:type="spellStart"/>
            <w:r w:rsidRPr="004B5D8E"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 xml:space="preserve">- </w:t>
            </w:r>
            <w:r w:rsidRPr="004B5D8E">
              <w:rPr>
                <w:sz w:val="28"/>
                <w:szCs w:val="28"/>
              </w:rPr>
              <w:t xml:space="preserve">голосовании </w:t>
            </w:r>
            <w:r w:rsidRPr="004B5D8E">
              <w:rPr>
                <w:w w:val="95"/>
                <w:sz w:val="28"/>
                <w:szCs w:val="28"/>
              </w:rPr>
              <w:t>(выражении мнений о качестве предоставляемых услуг).</w:t>
            </w:r>
          </w:p>
          <w:p w:rsidR="004B5D8E" w:rsidRPr="003E5BAF" w:rsidRDefault="004B5D8E" w:rsidP="003E5BAF">
            <w:pPr>
              <w:rPr>
                <w:sz w:val="28"/>
                <w:szCs w:val="28"/>
              </w:rPr>
            </w:pPr>
          </w:p>
          <w:p w:rsidR="004B5D8E" w:rsidRPr="003E5BAF" w:rsidRDefault="004B5D8E" w:rsidP="003E5BA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B5D8E" w:rsidRPr="00F25423" w:rsidRDefault="004B5D8E" w:rsidP="00E27507">
            <w:pPr>
              <w:jc w:val="center"/>
              <w:rPr>
                <w:sz w:val="28"/>
                <w:szCs w:val="28"/>
              </w:rPr>
            </w:pPr>
          </w:p>
          <w:p w:rsidR="004B5D8E" w:rsidRPr="00F25423" w:rsidRDefault="004B5D8E" w:rsidP="00E27507">
            <w:pPr>
              <w:jc w:val="center"/>
              <w:rPr>
                <w:sz w:val="28"/>
                <w:szCs w:val="28"/>
              </w:rPr>
            </w:pPr>
          </w:p>
          <w:p w:rsidR="004B5D8E" w:rsidRPr="00F25423" w:rsidRDefault="004B5D8E" w:rsidP="00E27507">
            <w:pPr>
              <w:jc w:val="center"/>
              <w:rPr>
                <w:sz w:val="28"/>
                <w:szCs w:val="28"/>
              </w:rPr>
            </w:pPr>
          </w:p>
          <w:p w:rsidR="004B5D8E" w:rsidRPr="00F25423" w:rsidRDefault="004B5D8E" w:rsidP="00E27507">
            <w:pPr>
              <w:jc w:val="center"/>
              <w:rPr>
                <w:sz w:val="28"/>
                <w:szCs w:val="28"/>
              </w:rPr>
            </w:pPr>
          </w:p>
          <w:p w:rsidR="004B5D8E" w:rsidRPr="00F25423" w:rsidRDefault="004B5D8E" w:rsidP="00E27507">
            <w:pPr>
              <w:jc w:val="center"/>
              <w:rPr>
                <w:sz w:val="28"/>
                <w:szCs w:val="28"/>
              </w:rPr>
            </w:pPr>
          </w:p>
          <w:p w:rsidR="004B5D8E" w:rsidRDefault="004B5D8E" w:rsidP="00E27507">
            <w:pPr>
              <w:jc w:val="center"/>
              <w:rPr>
                <w:sz w:val="28"/>
                <w:szCs w:val="28"/>
              </w:rPr>
            </w:pPr>
            <w:r w:rsidRPr="00F25423">
              <w:rPr>
                <w:sz w:val="28"/>
                <w:szCs w:val="28"/>
              </w:rPr>
              <w:t>Июль 2021</w:t>
            </w:r>
          </w:p>
          <w:p w:rsidR="004B5D8E" w:rsidRPr="00F25423" w:rsidRDefault="004B5D8E" w:rsidP="00E27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постоянно</w:t>
            </w:r>
          </w:p>
        </w:tc>
        <w:tc>
          <w:tcPr>
            <w:tcW w:w="2693" w:type="dxa"/>
          </w:tcPr>
          <w:p w:rsidR="004B5D8E" w:rsidRPr="00F25423" w:rsidRDefault="004B5D8E" w:rsidP="00E27507">
            <w:pPr>
              <w:jc w:val="center"/>
              <w:rPr>
                <w:sz w:val="28"/>
                <w:szCs w:val="28"/>
              </w:rPr>
            </w:pPr>
          </w:p>
          <w:p w:rsidR="004B5D8E" w:rsidRPr="00F25423" w:rsidRDefault="004B5D8E" w:rsidP="00E27507">
            <w:pPr>
              <w:jc w:val="center"/>
              <w:rPr>
                <w:sz w:val="28"/>
                <w:szCs w:val="28"/>
              </w:rPr>
            </w:pPr>
          </w:p>
          <w:p w:rsidR="004B5D8E" w:rsidRPr="00F25423" w:rsidRDefault="004B5D8E" w:rsidP="00E27507">
            <w:pPr>
              <w:jc w:val="center"/>
              <w:rPr>
                <w:sz w:val="28"/>
                <w:szCs w:val="28"/>
              </w:rPr>
            </w:pPr>
          </w:p>
          <w:p w:rsidR="004B5D8E" w:rsidRPr="00F25423" w:rsidRDefault="004B5D8E" w:rsidP="00E27507">
            <w:pPr>
              <w:jc w:val="center"/>
              <w:rPr>
                <w:sz w:val="28"/>
                <w:szCs w:val="28"/>
              </w:rPr>
            </w:pPr>
          </w:p>
          <w:p w:rsidR="004B5D8E" w:rsidRPr="00F25423" w:rsidRDefault="004B5D8E" w:rsidP="00E27507">
            <w:pPr>
              <w:jc w:val="center"/>
              <w:rPr>
                <w:sz w:val="28"/>
                <w:szCs w:val="28"/>
              </w:rPr>
            </w:pPr>
          </w:p>
          <w:p w:rsidR="004B5D8E" w:rsidRPr="00F25423" w:rsidRDefault="004B5D8E" w:rsidP="00E27507">
            <w:pPr>
              <w:jc w:val="center"/>
              <w:rPr>
                <w:sz w:val="28"/>
                <w:szCs w:val="28"/>
              </w:rPr>
            </w:pPr>
            <w:r w:rsidRPr="00F25423">
              <w:rPr>
                <w:sz w:val="28"/>
                <w:szCs w:val="28"/>
              </w:rPr>
              <w:t>Администрация ОО</w:t>
            </w:r>
          </w:p>
        </w:tc>
        <w:tc>
          <w:tcPr>
            <w:tcW w:w="3621" w:type="dxa"/>
          </w:tcPr>
          <w:p w:rsidR="004B5D8E" w:rsidRDefault="004B5D8E" w:rsidP="004B5D8E">
            <w:pPr>
              <w:jc w:val="both"/>
              <w:rPr>
                <w:sz w:val="28"/>
                <w:szCs w:val="28"/>
              </w:rPr>
            </w:pPr>
            <w:r w:rsidRPr="004B5D8E">
              <w:rPr>
                <w:sz w:val="28"/>
                <w:szCs w:val="28"/>
              </w:rPr>
              <w:t>Ссылка  «Независимая оценка» на официальном сайте имеется</w:t>
            </w:r>
          </w:p>
          <w:p w:rsidR="004B5D8E" w:rsidRDefault="004B5D8E" w:rsidP="004B5D8E">
            <w:pPr>
              <w:jc w:val="both"/>
              <w:rPr>
                <w:sz w:val="28"/>
                <w:szCs w:val="28"/>
              </w:rPr>
            </w:pPr>
          </w:p>
          <w:p w:rsidR="004B5D8E" w:rsidRDefault="004B5D8E" w:rsidP="004B5D8E">
            <w:pPr>
              <w:jc w:val="both"/>
              <w:rPr>
                <w:sz w:val="28"/>
                <w:szCs w:val="28"/>
              </w:rPr>
            </w:pPr>
          </w:p>
          <w:p w:rsidR="004B5D8E" w:rsidRDefault="004B5D8E" w:rsidP="004B5D8E">
            <w:pPr>
              <w:jc w:val="both"/>
              <w:rPr>
                <w:sz w:val="28"/>
                <w:szCs w:val="28"/>
              </w:rPr>
            </w:pPr>
          </w:p>
          <w:p w:rsidR="004B5D8E" w:rsidRDefault="004B5D8E" w:rsidP="004B5D8E">
            <w:pPr>
              <w:jc w:val="both"/>
              <w:rPr>
                <w:sz w:val="28"/>
                <w:szCs w:val="28"/>
              </w:rPr>
            </w:pPr>
          </w:p>
          <w:p w:rsidR="004B5D8E" w:rsidRDefault="004B5D8E" w:rsidP="004B5D8E">
            <w:pPr>
              <w:jc w:val="both"/>
              <w:rPr>
                <w:sz w:val="28"/>
                <w:szCs w:val="28"/>
              </w:rPr>
            </w:pPr>
          </w:p>
          <w:p w:rsidR="004B5D8E" w:rsidRDefault="004B5D8E" w:rsidP="004B5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проводится постоянно</w:t>
            </w:r>
          </w:p>
          <w:p w:rsidR="004B5D8E" w:rsidRDefault="004B5D8E" w:rsidP="004B5D8E">
            <w:pPr>
              <w:jc w:val="both"/>
              <w:rPr>
                <w:color w:val="313131"/>
                <w:sz w:val="28"/>
              </w:rPr>
            </w:pPr>
            <w:r>
              <w:rPr>
                <w:color w:val="313131"/>
                <w:sz w:val="28"/>
              </w:rPr>
              <w:t>Верс</w:t>
            </w:r>
            <w:r w:rsidRPr="004B5D8E">
              <w:rPr>
                <w:color w:val="313131"/>
                <w:sz w:val="28"/>
              </w:rPr>
              <w:t>и</w:t>
            </w:r>
            <w:r>
              <w:rPr>
                <w:color w:val="313131"/>
                <w:sz w:val="28"/>
              </w:rPr>
              <w:t>я</w:t>
            </w:r>
            <w:r w:rsidRPr="004B5D8E">
              <w:rPr>
                <w:color w:val="313131"/>
                <w:sz w:val="28"/>
              </w:rPr>
              <w:t xml:space="preserve"> сайта для </w:t>
            </w:r>
            <w:proofErr w:type="gramStart"/>
            <w:r w:rsidRPr="004B5D8E">
              <w:rPr>
                <w:color w:val="313131"/>
                <w:sz w:val="28"/>
              </w:rPr>
              <w:t>слабовидящих</w:t>
            </w:r>
            <w:proofErr w:type="gramEnd"/>
            <w:r w:rsidRPr="004B5D8E">
              <w:rPr>
                <w:color w:val="313131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п</w:t>
            </w:r>
            <w:r w:rsidRPr="004B5D8E">
              <w:rPr>
                <w:color w:val="313131"/>
                <w:sz w:val="28"/>
              </w:rPr>
              <w:t>оддерж</w:t>
            </w:r>
            <w:r>
              <w:rPr>
                <w:color w:val="313131"/>
                <w:sz w:val="28"/>
              </w:rPr>
              <w:t>ивается</w:t>
            </w:r>
          </w:p>
          <w:p w:rsidR="004B5D8E" w:rsidRDefault="004B5D8E" w:rsidP="004B5D8E">
            <w:pPr>
              <w:jc w:val="both"/>
              <w:rPr>
                <w:sz w:val="28"/>
                <w:szCs w:val="28"/>
              </w:rPr>
            </w:pPr>
            <w:r>
              <w:rPr>
                <w:color w:val="313131"/>
                <w:sz w:val="28"/>
              </w:rPr>
              <w:t>Телефоны специалистов размещены</w:t>
            </w:r>
          </w:p>
          <w:p w:rsidR="004B5D8E" w:rsidRDefault="004B5D8E" w:rsidP="004B5D8E">
            <w:pPr>
              <w:jc w:val="both"/>
              <w:rPr>
                <w:sz w:val="28"/>
                <w:szCs w:val="28"/>
              </w:rPr>
            </w:pPr>
          </w:p>
          <w:p w:rsidR="003A5DD8" w:rsidRDefault="003A5DD8" w:rsidP="003A5DD8">
            <w:pPr>
              <w:jc w:val="both"/>
              <w:rPr>
                <w:sz w:val="28"/>
                <w:szCs w:val="28"/>
              </w:rPr>
            </w:pPr>
            <w:r w:rsidRPr="004B5D8E">
              <w:rPr>
                <w:sz w:val="28"/>
                <w:szCs w:val="28"/>
              </w:rPr>
              <w:t>размещен</w:t>
            </w:r>
            <w:r>
              <w:rPr>
                <w:sz w:val="28"/>
                <w:szCs w:val="28"/>
              </w:rPr>
              <w:t>а</w:t>
            </w:r>
            <w:r w:rsidRPr="004B5D8E">
              <w:rPr>
                <w:sz w:val="28"/>
                <w:szCs w:val="28"/>
              </w:rPr>
              <w:t xml:space="preserve"> на официальном сайте организации полн</w:t>
            </w:r>
            <w:r>
              <w:rPr>
                <w:sz w:val="28"/>
                <w:szCs w:val="28"/>
              </w:rPr>
              <w:t>ая</w:t>
            </w:r>
            <w:r w:rsidRPr="004B5D8E">
              <w:rPr>
                <w:sz w:val="28"/>
                <w:szCs w:val="28"/>
              </w:rPr>
              <w:t xml:space="preserve"> и   актуальн</w:t>
            </w:r>
            <w:r>
              <w:rPr>
                <w:sz w:val="28"/>
                <w:szCs w:val="28"/>
              </w:rPr>
              <w:t>ая</w:t>
            </w:r>
            <w:r w:rsidRPr="004B5D8E">
              <w:rPr>
                <w:sz w:val="28"/>
                <w:szCs w:val="28"/>
              </w:rPr>
              <w:t xml:space="preserve"> информаци</w:t>
            </w:r>
            <w:r>
              <w:rPr>
                <w:sz w:val="28"/>
                <w:szCs w:val="28"/>
              </w:rPr>
              <w:t>я</w:t>
            </w:r>
            <w:r w:rsidRPr="004B5D8E">
              <w:rPr>
                <w:sz w:val="28"/>
                <w:szCs w:val="28"/>
              </w:rPr>
              <w:t xml:space="preserve"> об организации в соответствии с требованиями к</w:t>
            </w:r>
            <w:r>
              <w:rPr>
                <w:sz w:val="28"/>
                <w:szCs w:val="28"/>
              </w:rPr>
              <w:t xml:space="preserve"> </w:t>
            </w:r>
            <w:r w:rsidRPr="004B5D8E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держанию</w:t>
            </w:r>
            <w:r>
              <w:rPr>
                <w:sz w:val="28"/>
                <w:szCs w:val="28"/>
              </w:rPr>
              <w:tab/>
              <w:t>и форме  предоставления данной информации;</w:t>
            </w:r>
          </w:p>
          <w:p w:rsidR="003A5DD8" w:rsidRPr="004B5D8E" w:rsidRDefault="003A5DD8" w:rsidP="003A5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техническая возможность участия </w:t>
            </w:r>
            <w:r w:rsidRPr="004B5D8E">
              <w:rPr>
                <w:sz w:val="28"/>
                <w:szCs w:val="28"/>
              </w:rPr>
              <w:t xml:space="preserve">потребителей услуг в электронном </w:t>
            </w:r>
            <w:proofErr w:type="spellStart"/>
            <w:r w:rsidRPr="004B5D8E"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 xml:space="preserve">- </w:t>
            </w:r>
            <w:r w:rsidRPr="004B5D8E">
              <w:rPr>
                <w:sz w:val="28"/>
                <w:szCs w:val="28"/>
              </w:rPr>
              <w:t>голосовании</w:t>
            </w:r>
          </w:p>
        </w:tc>
      </w:tr>
      <w:tr w:rsidR="004B5D8E" w:rsidTr="00F25423">
        <w:tc>
          <w:tcPr>
            <w:tcW w:w="509" w:type="dxa"/>
          </w:tcPr>
          <w:p w:rsidR="004B5D8E" w:rsidRDefault="003A5DD8" w:rsidP="00637167">
            <w:pPr>
              <w:jc w:val="center"/>
            </w:pPr>
            <w:r>
              <w:t>1.3</w:t>
            </w:r>
          </w:p>
        </w:tc>
        <w:tc>
          <w:tcPr>
            <w:tcW w:w="7713" w:type="dxa"/>
          </w:tcPr>
          <w:p w:rsidR="003A5DD8" w:rsidRPr="003A5DD8" w:rsidRDefault="003A5DD8" w:rsidP="003A5DD8">
            <w:pPr>
              <w:jc w:val="both"/>
              <w:rPr>
                <w:sz w:val="28"/>
                <w:szCs w:val="28"/>
              </w:rPr>
            </w:pPr>
            <w:r w:rsidRPr="003A5DD8">
              <w:rPr>
                <w:sz w:val="28"/>
                <w:szCs w:val="28"/>
              </w:rPr>
              <w:t>Обеспечение доступности дозвона в организацию по телефонам, указанным на официальном сайте организации для обращений граждан  посредством телефонных звонков и обеспечение актуальности указанных номеров</w:t>
            </w:r>
            <w:r>
              <w:rPr>
                <w:sz w:val="28"/>
                <w:szCs w:val="28"/>
              </w:rPr>
              <w:t xml:space="preserve"> </w:t>
            </w:r>
            <w:r w:rsidRPr="003A5DD8">
              <w:rPr>
                <w:sz w:val="28"/>
                <w:szCs w:val="28"/>
              </w:rPr>
              <w:t>телефона конкретных специалистов, дающих полную информацию</w:t>
            </w:r>
            <w:r>
              <w:rPr>
                <w:color w:val="313131"/>
              </w:rPr>
              <w:t xml:space="preserve"> </w:t>
            </w:r>
            <w:r w:rsidRPr="003A5DD8">
              <w:rPr>
                <w:color w:val="313131"/>
                <w:sz w:val="28"/>
                <w:szCs w:val="28"/>
              </w:rPr>
              <w:t>организации и  об оказываемых услугах</w:t>
            </w:r>
          </w:p>
          <w:p w:rsidR="003A5DD8" w:rsidRPr="003A5DD8" w:rsidRDefault="003A5DD8" w:rsidP="003A5DD8">
            <w:pPr>
              <w:jc w:val="both"/>
              <w:rPr>
                <w:sz w:val="28"/>
                <w:szCs w:val="28"/>
              </w:rPr>
            </w:pPr>
            <w:r w:rsidRPr="003A5DD8">
              <w:rPr>
                <w:sz w:val="28"/>
                <w:szCs w:val="28"/>
              </w:rPr>
              <w:t>Актуализация указанных на официальном сайте организации адресов электронной почты, обеспечение рабочего состояния электронного почтового адреса организации, назначение конкретного сотрудника, ответственного за работу с обращениями граждан на электронную почту организации, своевременность и полнота подготавливаемых ответов.</w:t>
            </w:r>
          </w:p>
          <w:p w:rsidR="004B5D8E" w:rsidRPr="003E5BAF" w:rsidRDefault="004B5D8E" w:rsidP="003A5DD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A5DD8" w:rsidRDefault="003A5DD8" w:rsidP="00637167">
            <w:pPr>
              <w:jc w:val="center"/>
              <w:rPr>
                <w:sz w:val="28"/>
                <w:szCs w:val="28"/>
              </w:rPr>
            </w:pPr>
          </w:p>
          <w:p w:rsidR="003A5DD8" w:rsidRDefault="003A5DD8" w:rsidP="00637167">
            <w:pPr>
              <w:jc w:val="center"/>
              <w:rPr>
                <w:sz w:val="28"/>
                <w:szCs w:val="28"/>
              </w:rPr>
            </w:pPr>
          </w:p>
          <w:p w:rsidR="004B5D8E" w:rsidRPr="003A5DD8" w:rsidRDefault="003A5DD8" w:rsidP="00637167">
            <w:pPr>
              <w:jc w:val="center"/>
              <w:rPr>
                <w:sz w:val="28"/>
                <w:szCs w:val="28"/>
              </w:rPr>
            </w:pPr>
            <w:r w:rsidRPr="003A5DD8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</w:tcPr>
          <w:p w:rsidR="003A5DD8" w:rsidRDefault="003A5DD8" w:rsidP="003A5DD8">
            <w:pPr>
              <w:pStyle w:val="a3"/>
              <w:spacing w:before="240"/>
              <w:ind w:left="110" w:right="320"/>
              <w:jc w:val="center"/>
            </w:pPr>
            <w:r>
              <w:rPr>
                <w:color w:val="313131"/>
                <w:spacing w:val="-1"/>
              </w:rPr>
              <w:t xml:space="preserve">Администрация </w:t>
            </w:r>
            <w:r>
              <w:rPr>
                <w:color w:val="313131"/>
              </w:rPr>
              <w:t xml:space="preserve">ОО, </w:t>
            </w:r>
            <w:proofErr w:type="gramStart"/>
            <w:r>
              <w:rPr>
                <w:color w:val="313131"/>
              </w:rPr>
              <w:t>ответственные</w:t>
            </w:r>
            <w:proofErr w:type="gramEnd"/>
            <w:r>
              <w:rPr>
                <w:color w:val="313131"/>
              </w:rPr>
              <w:t xml:space="preserve"> за работу с обращениями граждан</w:t>
            </w:r>
          </w:p>
          <w:p w:rsidR="004B5D8E" w:rsidRDefault="004B5D8E" w:rsidP="00637167">
            <w:pPr>
              <w:jc w:val="center"/>
            </w:pPr>
          </w:p>
        </w:tc>
        <w:tc>
          <w:tcPr>
            <w:tcW w:w="3621" w:type="dxa"/>
          </w:tcPr>
          <w:p w:rsidR="004B5D8E" w:rsidRDefault="003A5DD8" w:rsidP="003A5DD8">
            <w:pPr>
              <w:jc w:val="both"/>
              <w:rPr>
                <w:sz w:val="28"/>
                <w:szCs w:val="28"/>
              </w:rPr>
            </w:pPr>
            <w:r w:rsidRPr="003A5DD8">
              <w:rPr>
                <w:sz w:val="28"/>
                <w:szCs w:val="28"/>
              </w:rPr>
              <w:t>Обеспечена доступность дозвона</w:t>
            </w:r>
          </w:p>
          <w:p w:rsidR="003A5DD8" w:rsidRDefault="003A5DD8" w:rsidP="003A5DD8">
            <w:pPr>
              <w:jc w:val="both"/>
              <w:rPr>
                <w:sz w:val="28"/>
                <w:szCs w:val="28"/>
              </w:rPr>
            </w:pPr>
          </w:p>
          <w:p w:rsidR="003A5DD8" w:rsidRDefault="003A5DD8" w:rsidP="003A5DD8">
            <w:pPr>
              <w:jc w:val="both"/>
              <w:rPr>
                <w:sz w:val="28"/>
                <w:szCs w:val="28"/>
              </w:rPr>
            </w:pPr>
          </w:p>
          <w:p w:rsidR="003A5DD8" w:rsidRDefault="003A5DD8" w:rsidP="003A5DD8">
            <w:pPr>
              <w:jc w:val="both"/>
              <w:rPr>
                <w:sz w:val="28"/>
                <w:szCs w:val="28"/>
              </w:rPr>
            </w:pPr>
          </w:p>
          <w:p w:rsidR="003A5DD8" w:rsidRDefault="003A5DD8" w:rsidP="003A5DD8">
            <w:pPr>
              <w:jc w:val="both"/>
              <w:rPr>
                <w:sz w:val="28"/>
                <w:szCs w:val="28"/>
              </w:rPr>
            </w:pPr>
          </w:p>
          <w:p w:rsidR="003A5DD8" w:rsidRPr="003A5DD8" w:rsidRDefault="003A5DD8" w:rsidP="003A5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Указан на сайте актуальный адрес электронной почты, обеспечено его рабочее состояние и назначен ответственный за работу с обращениями граждан сотрудник </w:t>
            </w:r>
          </w:p>
        </w:tc>
      </w:tr>
      <w:tr w:rsidR="003A5DD8" w:rsidRPr="00595024" w:rsidTr="009D4FDC">
        <w:tc>
          <w:tcPr>
            <w:tcW w:w="16096" w:type="dxa"/>
            <w:gridSpan w:val="5"/>
          </w:tcPr>
          <w:p w:rsidR="003A5DD8" w:rsidRPr="00595024" w:rsidRDefault="00595024" w:rsidP="00595024">
            <w:pPr>
              <w:tabs>
                <w:tab w:val="left" w:pos="2970"/>
                <w:tab w:val="center" w:pos="7940"/>
              </w:tabs>
              <w:rPr>
                <w:b/>
                <w:sz w:val="28"/>
                <w:szCs w:val="28"/>
              </w:rPr>
            </w:pPr>
            <w:r w:rsidRPr="00E74FCE">
              <w:rPr>
                <w:b/>
                <w:sz w:val="28"/>
                <w:szCs w:val="28"/>
              </w:rPr>
              <w:tab/>
            </w:r>
            <w:r w:rsidRPr="00E74FCE">
              <w:rPr>
                <w:b/>
                <w:sz w:val="28"/>
                <w:szCs w:val="28"/>
              </w:rPr>
              <w:tab/>
            </w:r>
            <w:r w:rsidR="003A5DD8" w:rsidRPr="00595024">
              <w:rPr>
                <w:b/>
                <w:sz w:val="28"/>
                <w:szCs w:val="28"/>
                <w:lang w:val="en-US"/>
              </w:rPr>
              <w:t>II</w:t>
            </w:r>
            <w:r w:rsidR="003A5DD8" w:rsidRPr="00595024">
              <w:rPr>
                <w:b/>
                <w:sz w:val="28"/>
                <w:szCs w:val="28"/>
              </w:rPr>
              <w:t xml:space="preserve"> </w:t>
            </w:r>
            <w:r w:rsidRPr="00595024">
              <w:rPr>
                <w:b/>
                <w:sz w:val="28"/>
                <w:szCs w:val="28"/>
              </w:rPr>
              <w:t>Комфортность условий предоставления услуг образовательной организации</w:t>
            </w:r>
            <w:r w:rsidR="003A5DD8" w:rsidRPr="0059502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5D8E" w:rsidRPr="00595024" w:rsidTr="00F25423">
        <w:tc>
          <w:tcPr>
            <w:tcW w:w="509" w:type="dxa"/>
          </w:tcPr>
          <w:p w:rsidR="004B5D8E" w:rsidRPr="00595024" w:rsidRDefault="00595024" w:rsidP="00637167">
            <w:pPr>
              <w:jc w:val="center"/>
            </w:pPr>
            <w:r w:rsidRPr="00595024">
              <w:t>2.1</w:t>
            </w:r>
          </w:p>
        </w:tc>
        <w:tc>
          <w:tcPr>
            <w:tcW w:w="7713" w:type="dxa"/>
          </w:tcPr>
          <w:p w:rsidR="00595024" w:rsidRPr="00595024" w:rsidRDefault="00595024" w:rsidP="00595024">
            <w:pPr>
              <w:jc w:val="both"/>
              <w:rPr>
                <w:sz w:val="28"/>
                <w:szCs w:val="28"/>
              </w:rPr>
            </w:pPr>
            <w:r w:rsidRPr="00595024">
              <w:rPr>
                <w:sz w:val="28"/>
                <w:szCs w:val="28"/>
              </w:rPr>
              <w:t>Проведение работ по обеспечению в организации комфортных условий для предоставления образовательных услуг:</w:t>
            </w:r>
          </w:p>
          <w:p w:rsidR="004B5D8E" w:rsidRDefault="00595024" w:rsidP="00595024">
            <w:pPr>
              <w:jc w:val="both"/>
              <w:rPr>
                <w:sz w:val="28"/>
                <w:szCs w:val="28"/>
              </w:rPr>
            </w:pPr>
            <w:r w:rsidRPr="00595024">
              <w:rPr>
                <w:sz w:val="28"/>
                <w:szCs w:val="28"/>
              </w:rPr>
              <w:t>- создание комфортной зоны отдыха, оборудованной соответствующей</w:t>
            </w:r>
            <w:r>
              <w:rPr>
                <w:sz w:val="28"/>
                <w:szCs w:val="28"/>
              </w:rPr>
              <w:t xml:space="preserve"> мебелью, наличие и понятность навигации  внутри ОО, доступность питьевой воды и пр.</w:t>
            </w:r>
          </w:p>
          <w:p w:rsidR="00595024" w:rsidRPr="00595024" w:rsidRDefault="00595024" w:rsidP="00595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работ по поддержанию необходимых условий для охраны и</w:t>
            </w:r>
            <w:r w:rsidRPr="00595024">
              <w:rPr>
                <w:sz w:val="28"/>
                <w:szCs w:val="28"/>
              </w:rPr>
              <w:tab/>
              <w:t>укрепления</w:t>
            </w:r>
            <w:r w:rsidRPr="0059502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595024">
              <w:rPr>
                <w:sz w:val="28"/>
                <w:szCs w:val="28"/>
              </w:rPr>
              <w:t>здоровья</w:t>
            </w:r>
            <w:r w:rsidRPr="00595024">
              <w:rPr>
                <w:sz w:val="28"/>
                <w:szCs w:val="28"/>
              </w:rPr>
              <w:tab/>
              <w:t>(оборудованны</w:t>
            </w:r>
            <w:r>
              <w:rPr>
                <w:sz w:val="28"/>
                <w:szCs w:val="28"/>
              </w:rPr>
              <w:t xml:space="preserve">й </w:t>
            </w:r>
            <w:r w:rsidRPr="00595024">
              <w:rPr>
                <w:w w:val="95"/>
                <w:sz w:val="28"/>
                <w:szCs w:val="28"/>
              </w:rPr>
              <w:t xml:space="preserve">спортивный, </w:t>
            </w:r>
            <w:r>
              <w:rPr>
                <w:w w:val="95"/>
                <w:sz w:val="28"/>
                <w:szCs w:val="28"/>
              </w:rPr>
              <w:t xml:space="preserve">тренажерный </w:t>
            </w:r>
            <w:r w:rsidRPr="00595024">
              <w:rPr>
                <w:sz w:val="28"/>
                <w:szCs w:val="28"/>
              </w:rPr>
              <w:t>(музыкальный) залы, медицинский кабинет, столовая и т.п.).</w:t>
            </w:r>
          </w:p>
        </w:tc>
        <w:tc>
          <w:tcPr>
            <w:tcW w:w="1560" w:type="dxa"/>
          </w:tcPr>
          <w:p w:rsidR="004B5D8E" w:rsidRPr="00595024" w:rsidRDefault="00595024" w:rsidP="0063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2021</w:t>
            </w:r>
          </w:p>
        </w:tc>
        <w:tc>
          <w:tcPr>
            <w:tcW w:w="2693" w:type="dxa"/>
          </w:tcPr>
          <w:p w:rsidR="004B5D8E" w:rsidRPr="00595024" w:rsidRDefault="00595024" w:rsidP="0063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ОО, заместитель по УВР и АХЧ</w:t>
            </w:r>
          </w:p>
        </w:tc>
        <w:tc>
          <w:tcPr>
            <w:tcW w:w="3621" w:type="dxa"/>
          </w:tcPr>
          <w:p w:rsidR="00683025" w:rsidRDefault="005A4325" w:rsidP="0068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комфортные зоны отдыха, оборудованные всем необходимым</w:t>
            </w:r>
            <w:r w:rsidR="00C37372">
              <w:rPr>
                <w:sz w:val="28"/>
                <w:szCs w:val="28"/>
              </w:rPr>
              <w:t xml:space="preserve">. Питьевой режим обеспечивается </w:t>
            </w:r>
            <w:proofErr w:type="gramStart"/>
            <w:r w:rsidR="00C37372">
              <w:rPr>
                <w:sz w:val="28"/>
                <w:szCs w:val="28"/>
              </w:rPr>
              <w:t>кипяченной</w:t>
            </w:r>
            <w:proofErr w:type="gramEnd"/>
            <w:r w:rsidR="00C37372">
              <w:rPr>
                <w:sz w:val="28"/>
                <w:szCs w:val="28"/>
              </w:rPr>
              <w:t xml:space="preserve"> водой</w:t>
            </w:r>
          </w:p>
          <w:p w:rsidR="005A4325" w:rsidRDefault="00C37372" w:rsidP="005A4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5A4325" w:rsidRPr="00595024" w:rsidRDefault="005A4325" w:rsidP="005A4325">
            <w:pPr>
              <w:jc w:val="both"/>
              <w:rPr>
                <w:sz w:val="28"/>
                <w:szCs w:val="28"/>
              </w:rPr>
            </w:pPr>
          </w:p>
        </w:tc>
      </w:tr>
      <w:tr w:rsidR="004B5D8E" w:rsidRPr="00595024" w:rsidTr="00F25423">
        <w:tc>
          <w:tcPr>
            <w:tcW w:w="509" w:type="dxa"/>
          </w:tcPr>
          <w:p w:rsidR="004B5D8E" w:rsidRPr="00595024" w:rsidRDefault="00595024" w:rsidP="00637167">
            <w:pPr>
              <w:jc w:val="center"/>
            </w:pPr>
            <w:r w:rsidRPr="00595024">
              <w:t>2.3</w:t>
            </w:r>
          </w:p>
        </w:tc>
        <w:tc>
          <w:tcPr>
            <w:tcW w:w="7713" w:type="dxa"/>
          </w:tcPr>
          <w:p w:rsidR="005A4325" w:rsidRDefault="005A4325" w:rsidP="005A4325">
            <w:pPr>
              <w:jc w:val="both"/>
              <w:rPr>
                <w:color w:val="72AC93"/>
                <w:w w:val="60"/>
                <w:sz w:val="28"/>
                <w:szCs w:val="28"/>
              </w:rPr>
            </w:pPr>
            <w:r w:rsidRPr="005A4325">
              <w:rPr>
                <w:sz w:val="28"/>
                <w:szCs w:val="28"/>
              </w:rPr>
              <w:t>Разработка и реализация дополнительных образовательных программ</w:t>
            </w:r>
            <w:r w:rsidRPr="005A4325">
              <w:rPr>
                <w:sz w:val="28"/>
                <w:szCs w:val="28"/>
              </w:rPr>
              <w:tab/>
            </w:r>
            <w:r w:rsidRPr="005A4325">
              <w:rPr>
                <w:color w:val="72AC93"/>
                <w:w w:val="60"/>
                <w:sz w:val="28"/>
                <w:szCs w:val="28"/>
              </w:rPr>
              <w:t>'</w:t>
            </w:r>
          </w:p>
          <w:p w:rsidR="004B5D8E" w:rsidRPr="005A4325" w:rsidRDefault="005A4325" w:rsidP="005A4325">
            <w:pPr>
              <w:jc w:val="both"/>
              <w:rPr>
                <w:sz w:val="28"/>
                <w:szCs w:val="28"/>
              </w:rPr>
            </w:pPr>
            <w:r w:rsidRPr="005A4325">
              <w:rPr>
                <w:sz w:val="28"/>
                <w:szCs w:val="28"/>
              </w:rPr>
              <w:t>Проведение работ по развитию творческих способностей интересов обучающихся, включая</w:t>
            </w:r>
            <w:r>
              <w:rPr>
                <w:sz w:val="28"/>
                <w:szCs w:val="28"/>
              </w:rPr>
              <w:t xml:space="preserve"> </w:t>
            </w:r>
            <w:r w:rsidRPr="005A4325">
              <w:rPr>
                <w:sz w:val="28"/>
                <w:szCs w:val="28"/>
              </w:rPr>
              <w:t>их участие в конкурсах, олимпиадах, выставках,</w:t>
            </w:r>
            <w:r>
              <w:rPr>
                <w:sz w:val="28"/>
                <w:szCs w:val="28"/>
              </w:rPr>
              <w:t xml:space="preserve"> смотрах, спортивных мероприятиях и т</w:t>
            </w:r>
            <w:r w:rsidR="006830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п.</w:t>
            </w:r>
          </w:p>
        </w:tc>
        <w:tc>
          <w:tcPr>
            <w:tcW w:w="1560" w:type="dxa"/>
          </w:tcPr>
          <w:p w:rsidR="004B5D8E" w:rsidRPr="00595024" w:rsidRDefault="005A4325" w:rsidP="0063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далее в течение года2021</w:t>
            </w:r>
          </w:p>
        </w:tc>
        <w:tc>
          <w:tcPr>
            <w:tcW w:w="2693" w:type="dxa"/>
          </w:tcPr>
          <w:p w:rsidR="004B5D8E" w:rsidRPr="00595024" w:rsidRDefault="005A4325" w:rsidP="0063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3621" w:type="dxa"/>
          </w:tcPr>
          <w:p w:rsidR="004B5D8E" w:rsidRPr="00683025" w:rsidRDefault="005A4325" w:rsidP="00683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и внедрены дополнительные образовательные программы «Шахматный всеобуч</w:t>
            </w:r>
            <w:r w:rsidR="00683025">
              <w:rPr>
                <w:sz w:val="28"/>
                <w:szCs w:val="28"/>
              </w:rPr>
              <w:t>»</w:t>
            </w:r>
          </w:p>
        </w:tc>
      </w:tr>
      <w:tr w:rsidR="005A4325" w:rsidRPr="00595024" w:rsidTr="008F4778">
        <w:tc>
          <w:tcPr>
            <w:tcW w:w="16096" w:type="dxa"/>
            <w:gridSpan w:val="5"/>
          </w:tcPr>
          <w:p w:rsidR="005A4325" w:rsidRPr="00BD4409" w:rsidRDefault="00BD4409" w:rsidP="00BD4409">
            <w:pPr>
              <w:pStyle w:val="2"/>
              <w:numPr>
                <w:ilvl w:val="0"/>
                <w:numId w:val="3"/>
              </w:numPr>
              <w:tabs>
                <w:tab w:val="left" w:pos="3716"/>
              </w:tabs>
              <w:ind w:hanging="473"/>
              <w:jc w:val="left"/>
              <w:outlineLvl w:val="1"/>
              <w:rPr>
                <w:color w:val="313131"/>
              </w:rPr>
            </w:pPr>
            <w:r>
              <w:rPr>
                <w:color w:val="313131"/>
              </w:rPr>
              <w:t>Доступность услуг для инвалидов в образовательной организации</w:t>
            </w:r>
          </w:p>
        </w:tc>
      </w:tr>
      <w:tr w:rsidR="00595024" w:rsidRPr="00595024" w:rsidTr="00F25423">
        <w:tc>
          <w:tcPr>
            <w:tcW w:w="509" w:type="dxa"/>
          </w:tcPr>
          <w:p w:rsidR="00595024" w:rsidRPr="005A4325" w:rsidRDefault="005A4325" w:rsidP="00650213">
            <w:pPr>
              <w:jc w:val="both"/>
            </w:pPr>
            <w:r w:rsidRPr="005A4325">
              <w:t>3.1</w:t>
            </w:r>
          </w:p>
        </w:tc>
        <w:tc>
          <w:tcPr>
            <w:tcW w:w="7713" w:type="dxa"/>
          </w:tcPr>
          <w:p w:rsidR="00650213" w:rsidRDefault="005A4325" w:rsidP="006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возможности для  беспрепятственного доступа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ОВЗ к информации, объектам инфраструктуры образовательной </w:t>
            </w:r>
            <w:r w:rsidR="00650213">
              <w:rPr>
                <w:sz w:val="28"/>
                <w:szCs w:val="28"/>
              </w:rPr>
              <w:t>организации,</w:t>
            </w:r>
            <w:r w:rsidR="00650213">
              <w:rPr>
                <w:sz w:val="28"/>
                <w:szCs w:val="28"/>
              </w:rPr>
              <w:tab/>
              <w:t xml:space="preserve">наличие </w:t>
            </w:r>
            <w:r w:rsidR="00650213" w:rsidRPr="00650213">
              <w:rPr>
                <w:sz w:val="28"/>
                <w:szCs w:val="28"/>
              </w:rPr>
              <w:t>минимальной</w:t>
            </w:r>
            <w:r w:rsidR="00650213" w:rsidRPr="00650213">
              <w:rPr>
                <w:sz w:val="28"/>
                <w:szCs w:val="28"/>
              </w:rPr>
              <w:tab/>
              <w:t>оснащенности</w:t>
            </w:r>
            <w:r w:rsidR="00650213">
              <w:rPr>
                <w:sz w:val="28"/>
                <w:szCs w:val="28"/>
              </w:rPr>
              <w:t xml:space="preserve"> инклюзивного </w:t>
            </w:r>
            <w:r w:rsidR="00650213" w:rsidRPr="00650213">
              <w:rPr>
                <w:sz w:val="28"/>
                <w:szCs w:val="28"/>
              </w:rPr>
              <w:t xml:space="preserve">образовательного процесса </w:t>
            </w:r>
            <w:r w:rsidR="00650213" w:rsidRPr="00650213">
              <w:rPr>
                <w:spacing w:val="-1"/>
                <w:sz w:val="28"/>
                <w:szCs w:val="28"/>
              </w:rPr>
              <w:t xml:space="preserve">(информационно-тактильные </w:t>
            </w:r>
            <w:r w:rsidR="00650213" w:rsidRPr="00650213">
              <w:rPr>
                <w:color w:val="80A095"/>
                <w:w w:val="70"/>
                <w:sz w:val="28"/>
                <w:szCs w:val="28"/>
              </w:rPr>
              <w:t xml:space="preserve">      </w:t>
            </w:r>
            <w:r w:rsidR="00650213">
              <w:rPr>
                <w:w w:val="70"/>
                <w:sz w:val="28"/>
                <w:szCs w:val="28"/>
              </w:rPr>
              <w:t xml:space="preserve"> в</w:t>
            </w:r>
            <w:r w:rsidR="00650213" w:rsidRPr="00650213">
              <w:rPr>
                <w:sz w:val="28"/>
                <w:szCs w:val="28"/>
              </w:rPr>
              <w:t>ыполненные шрифтом Брайля).</w:t>
            </w:r>
          </w:p>
          <w:p w:rsidR="00650213" w:rsidRPr="00595024" w:rsidRDefault="00650213" w:rsidP="006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 ОО адаптивных основных общеобразовательных программ (АООП)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1560" w:type="dxa"/>
          </w:tcPr>
          <w:p w:rsidR="00595024" w:rsidRPr="00595024" w:rsidRDefault="005A4325" w:rsidP="006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2693" w:type="dxa"/>
          </w:tcPr>
          <w:p w:rsidR="00595024" w:rsidRPr="00595024" w:rsidRDefault="005A4325" w:rsidP="006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ОО, заместитель по АХЧ</w:t>
            </w:r>
          </w:p>
        </w:tc>
        <w:tc>
          <w:tcPr>
            <w:tcW w:w="3621" w:type="dxa"/>
          </w:tcPr>
          <w:p w:rsidR="00124EEB" w:rsidRPr="00595024" w:rsidRDefault="00124EEB" w:rsidP="00124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Адаптивные основные общеобразовательные программы (АООП) 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ОВЗ не разработаны</w:t>
            </w:r>
          </w:p>
        </w:tc>
      </w:tr>
      <w:tr w:rsidR="00650213" w:rsidRPr="00595024" w:rsidTr="00F25423">
        <w:tc>
          <w:tcPr>
            <w:tcW w:w="509" w:type="dxa"/>
          </w:tcPr>
          <w:p w:rsidR="00650213" w:rsidRPr="005A4325" w:rsidRDefault="00650213" w:rsidP="00650213">
            <w:pPr>
              <w:jc w:val="both"/>
            </w:pPr>
            <w:r>
              <w:t>3.2</w:t>
            </w:r>
          </w:p>
        </w:tc>
        <w:tc>
          <w:tcPr>
            <w:tcW w:w="7713" w:type="dxa"/>
          </w:tcPr>
          <w:p w:rsidR="00650213" w:rsidRPr="00650213" w:rsidRDefault="00650213" w:rsidP="00650213">
            <w:pPr>
              <w:jc w:val="both"/>
              <w:rPr>
                <w:sz w:val="28"/>
                <w:szCs w:val="28"/>
              </w:rPr>
            </w:pPr>
            <w:r>
              <w:rPr>
                <w:color w:val="313131"/>
              </w:rPr>
              <w:t xml:space="preserve"> </w:t>
            </w:r>
            <w:r w:rsidRPr="00650213">
              <w:rPr>
                <w:color w:val="313131"/>
                <w:sz w:val="28"/>
                <w:szCs w:val="28"/>
              </w:rPr>
              <w:t>Создание эффективной модели инклюзии путем привлечения общественных организаций работающих с детьми с OB3 и родительского сообщества.</w:t>
            </w:r>
          </w:p>
        </w:tc>
        <w:tc>
          <w:tcPr>
            <w:tcW w:w="1560" w:type="dxa"/>
          </w:tcPr>
          <w:p w:rsidR="00650213" w:rsidRPr="00595024" w:rsidRDefault="00650213" w:rsidP="006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2021-2022 учебного года</w:t>
            </w:r>
          </w:p>
        </w:tc>
        <w:tc>
          <w:tcPr>
            <w:tcW w:w="2693" w:type="dxa"/>
          </w:tcPr>
          <w:p w:rsidR="00650213" w:rsidRDefault="00650213" w:rsidP="00650213">
            <w:pPr>
              <w:jc w:val="both"/>
            </w:pPr>
            <w:r w:rsidRPr="000D4DC9">
              <w:rPr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3621" w:type="dxa"/>
          </w:tcPr>
          <w:p w:rsidR="00650213" w:rsidRPr="00595024" w:rsidRDefault="00C37372" w:rsidP="006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Рассматривается возможность совершенствования данного направления</w:t>
            </w:r>
          </w:p>
        </w:tc>
      </w:tr>
      <w:tr w:rsidR="00650213" w:rsidRPr="00595024" w:rsidTr="00F25423">
        <w:tc>
          <w:tcPr>
            <w:tcW w:w="509" w:type="dxa"/>
          </w:tcPr>
          <w:p w:rsidR="00650213" w:rsidRPr="005A4325" w:rsidRDefault="00650213" w:rsidP="00650213">
            <w:pPr>
              <w:jc w:val="both"/>
            </w:pPr>
            <w:r>
              <w:t>3.3</w:t>
            </w:r>
          </w:p>
        </w:tc>
        <w:tc>
          <w:tcPr>
            <w:tcW w:w="7713" w:type="dxa"/>
          </w:tcPr>
          <w:p w:rsidR="00650213" w:rsidRPr="00650213" w:rsidRDefault="00650213" w:rsidP="00650213">
            <w:pPr>
              <w:jc w:val="both"/>
              <w:rPr>
                <w:color w:val="313131"/>
                <w:sz w:val="28"/>
                <w:szCs w:val="28"/>
              </w:rPr>
            </w:pPr>
            <w:r w:rsidRPr="00650213">
              <w:rPr>
                <w:color w:val="9C9C9C"/>
                <w:w w:val="65"/>
                <w:sz w:val="28"/>
                <w:szCs w:val="28"/>
              </w:rPr>
              <w:t>'</w:t>
            </w:r>
            <w:r w:rsidRPr="00650213">
              <w:rPr>
                <w:color w:val="313131"/>
                <w:sz w:val="28"/>
                <w:szCs w:val="28"/>
              </w:rPr>
              <w:t>Обеспечение прохождения педагогами курсов повышения квалификации, в</w:t>
            </w:r>
            <w:r>
              <w:rPr>
                <w:color w:val="313131"/>
                <w:sz w:val="28"/>
                <w:szCs w:val="28"/>
              </w:rPr>
              <w:t xml:space="preserve"> том </w:t>
            </w:r>
            <w:r w:rsidRPr="00650213">
              <w:rPr>
                <w:color w:val="313131"/>
                <w:sz w:val="28"/>
                <w:szCs w:val="28"/>
              </w:rPr>
              <w:t>числе, в области инклюзивного образования и оказания первой доврачебной помощи.</w:t>
            </w:r>
          </w:p>
        </w:tc>
        <w:tc>
          <w:tcPr>
            <w:tcW w:w="1560" w:type="dxa"/>
          </w:tcPr>
          <w:p w:rsidR="00650213" w:rsidRPr="00595024" w:rsidRDefault="00650213" w:rsidP="006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2021-2022 учебного года</w:t>
            </w:r>
          </w:p>
        </w:tc>
        <w:tc>
          <w:tcPr>
            <w:tcW w:w="2693" w:type="dxa"/>
          </w:tcPr>
          <w:p w:rsidR="00650213" w:rsidRDefault="00650213" w:rsidP="00650213">
            <w:pPr>
              <w:jc w:val="both"/>
            </w:pPr>
            <w:r w:rsidRPr="000D4DC9">
              <w:rPr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3621" w:type="dxa"/>
          </w:tcPr>
          <w:p w:rsidR="00650213" w:rsidRPr="00595024" w:rsidRDefault="00BD4409" w:rsidP="003B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 прошли курсы повышения квалификации и курсы оказания доврачебной помощи</w:t>
            </w:r>
            <w:r w:rsidR="003B6519">
              <w:rPr>
                <w:sz w:val="28"/>
                <w:szCs w:val="28"/>
              </w:rPr>
              <w:t>, разработан перспективный план по прохождению курсов в области инклюзивного образования и ОВЗ</w:t>
            </w:r>
          </w:p>
        </w:tc>
      </w:tr>
      <w:tr w:rsidR="00BD4409" w:rsidRPr="00595024" w:rsidTr="00C36A3E">
        <w:tc>
          <w:tcPr>
            <w:tcW w:w="16096" w:type="dxa"/>
            <w:gridSpan w:val="5"/>
          </w:tcPr>
          <w:p w:rsidR="00BD4409" w:rsidRPr="00BD4409" w:rsidRDefault="00BD4409" w:rsidP="00BD4409">
            <w:pPr>
              <w:pStyle w:val="2"/>
              <w:numPr>
                <w:ilvl w:val="0"/>
                <w:numId w:val="3"/>
              </w:numPr>
              <w:tabs>
                <w:tab w:val="left" w:pos="3096"/>
              </w:tabs>
              <w:spacing w:before="88"/>
              <w:ind w:left="3096" w:hanging="453"/>
              <w:jc w:val="left"/>
              <w:outlineLvl w:val="1"/>
              <w:rPr>
                <w:color w:val="313131"/>
              </w:rPr>
            </w:pPr>
            <w:r>
              <w:rPr>
                <w:color w:val="313131"/>
                <w:w w:val="95"/>
              </w:rPr>
              <w:t>Доброжелательность, вежливость работников образовательной организации</w:t>
            </w:r>
          </w:p>
        </w:tc>
      </w:tr>
      <w:tr w:rsidR="00595024" w:rsidRPr="00595024" w:rsidTr="00F25423">
        <w:tc>
          <w:tcPr>
            <w:tcW w:w="509" w:type="dxa"/>
          </w:tcPr>
          <w:p w:rsidR="00595024" w:rsidRPr="00BD4409" w:rsidRDefault="00BD4409" w:rsidP="00650213">
            <w:pPr>
              <w:jc w:val="both"/>
            </w:pPr>
            <w:r>
              <w:rPr>
                <w:lang w:val="en-US"/>
              </w:rPr>
              <w:t>4</w:t>
            </w:r>
            <w:r>
              <w:t>.1</w:t>
            </w:r>
          </w:p>
        </w:tc>
        <w:tc>
          <w:tcPr>
            <w:tcW w:w="7713" w:type="dxa"/>
          </w:tcPr>
          <w:p w:rsidR="00BD4409" w:rsidRPr="00BD4409" w:rsidRDefault="00BD4409" w:rsidP="00BD4409">
            <w:pPr>
              <w:jc w:val="both"/>
              <w:rPr>
                <w:sz w:val="28"/>
                <w:szCs w:val="28"/>
              </w:rPr>
            </w:pPr>
            <w:r w:rsidRPr="00BD44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рганизации</w:t>
            </w:r>
            <w:r>
              <w:rPr>
                <w:sz w:val="28"/>
                <w:szCs w:val="28"/>
              </w:rPr>
              <w:tab/>
              <w:t>дальнейшей</w:t>
            </w:r>
            <w:r>
              <w:rPr>
                <w:sz w:val="28"/>
                <w:szCs w:val="28"/>
              </w:rPr>
              <w:tab/>
              <w:t>работы</w:t>
            </w:r>
            <w:r>
              <w:rPr>
                <w:sz w:val="28"/>
                <w:szCs w:val="28"/>
              </w:rPr>
              <w:tab/>
              <w:t xml:space="preserve">по </w:t>
            </w:r>
            <w:r w:rsidRPr="00BD4409">
              <w:rPr>
                <w:sz w:val="28"/>
                <w:szCs w:val="28"/>
              </w:rPr>
              <w:t>поддержанию</w:t>
            </w:r>
            <w:r w:rsidRPr="00BD4409">
              <w:rPr>
                <w:sz w:val="28"/>
                <w:szCs w:val="28"/>
              </w:rPr>
              <w:tab/>
              <w:t>высокого</w:t>
            </w:r>
            <w:r w:rsidRPr="00BD4409">
              <w:rPr>
                <w:sz w:val="28"/>
                <w:szCs w:val="28"/>
              </w:rPr>
              <w:tab/>
              <w:t>уровня</w:t>
            </w:r>
            <w:r>
              <w:rPr>
                <w:sz w:val="28"/>
                <w:szCs w:val="28"/>
              </w:rPr>
              <w:t xml:space="preserve"> компетенции </w:t>
            </w:r>
            <w:r w:rsidRPr="00BD4409">
              <w:rPr>
                <w:sz w:val="28"/>
                <w:szCs w:val="28"/>
              </w:rPr>
              <w:t xml:space="preserve">и профессиональной этики работников  ОО </w:t>
            </w:r>
            <w:r>
              <w:rPr>
                <w:sz w:val="28"/>
                <w:szCs w:val="28"/>
              </w:rPr>
              <w:t>(</w:t>
            </w:r>
            <w:r w:rsidRPr="00BD4409">
              <w:rPr>
                <w:sz w:val="28"/>
                <w:szCs w:val="28"/>
              </w:rPr>
              <w:t>обучающие семинары, тренинги, мастер-классы для педагогов).</w:t>
            </w:r>
          </w:p>
          <w:p w:rsidR="00595024" w:rsidRPr="00595024" w:rsidRDefault="00595024" w:rsidP="006502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95024" w:rsidRPr="00595024" w:rsidRDefault="00BD4409" w:rsidP="006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</w:tcPr>
          <w:p w:rsidR="00595024" w:rsidRPr="00595024" w:rsidRDefault="00BD4409" w:rsidP="006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ОО</w:t>
            </w:r>
          </w:p>
        </w:tc>
        <w:tc>
          <w:tcPr>
            <w:tcW w:w="3621" w:type="dxa"/>
          </w:tcPr>
          <w:p w:rsidR="00595024" w:rsidRPr="00595024" w:rsidRDefault="00BD4409" w:rsidP="006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постоянно участвуют в семинарах, тренингах и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</w:p>
        </w:tc>
      </w:tr>
      <w:tr w:rsidR="00BD4409" w:rsidRPr="00595024" w:rsidTr="003864D1">
        <w:tc>
          <w:tcPr>
            <w:tcW w:w="16096" w:type="dxa"/>
            <w:gridSpan w:val="5"/>
          </w:tcPr>
          <w:p w:rsidR="00BD4409" w:rsidRPr="00BD4409" w:rsidRDefault="00BD4409" w:rsidP="00BD4409">
            <w:pPr>
              <w:pStyle w:val="aa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BD4409">
              <w:rPr>
                <w:b/>
                <w:color w:val="313131"/>
                <w:sz w:val="28"/>
                <w:szCs w:val="28"/>
              </w:rPr>
              <w:t>Удовлетворенностьусловиямиоказанияуслугобразовательнойорганизацией</w:t>
            </w:r>
          </w:p>
        </w:tc>
      </w:tr>
      <w:tr w:rsidR="00BD4409" w:rsidRPr="00595024" w:rsidTr="00F25423">
        <w:tc>
          <w:tcPr>
            <w:tcW w:w="509" w:type="dxa"/>
          </w:tcPr>
          <w:p w:rsidR="00BD4409" w:rsidRPr="00BD4409" w:rsidRDefault="00BD4409" w:rsidP="00650213">
            <w:pPr>
              <w:jc w:val="both"/>
            </w:pPr>
            <w:r w:rsidRPr="00BD4409">
              <w:t>5.1</w:t>
            </w:r>
          </w:p>
        </w:tc>
        <w:tc>
          <w:tcPr>
            <w:tcW w:w="7713" w:type="dxa"/>
          </w:tcPr>
          <w:p w:rsidR="00BD4409" w:rsidRPr="00BD4409" w:rsidRDefault="00BD4409" w:rsidP="00BD4409">
            <w:pPr>
              <w:jc w:val="both"/>
              <w:rPr>
                <w:sz w:val="28"/>
                <w:szCs w:val="28"/>
              </w:rPr>
            </w:pPr>
            <w:r w:rsidRPr="00BD4409">
              <w:rPr>
                <w:sz w:val="28"/>
                <w:szCs w:val="28"/>
              </w:rPr>
              <w:t xml:space="preserve">Проведение  анализа данных, полученных в результате анкетирования, и учет их при разработке комплекса мер для устранения </w:t>
            </w:r>
            <w:r w:rsidRPr="00BD4409">
              <w:rPr>
                <w:color w:val="939393"/>
                <w:spacing w:val="-2"/>
                <w:sz w:val="28"/>
                <w:szCs w:val="28"/>
              </w:rPr>
              <w:t>'</w:t>
            </w:r>
            <w:r w:rsidRPr="00BD4409">
              <w:rPr>
                <w:spacing w:val="-2"/>
                <w:sz w:val="28"/>
                <w:szCs w:val="28"/>
              </w:rPr>
              <w:t xml:space="preserve">выявленных дефицитов  и планировании деятельности </w:t>
            </w:r>
            <w:r w:rsidRPr="00BD4409">
              <w:rPr>
                <w:spacing w:val="-1"/>
                <w:sz w:val="28"/>
                <w:szCs w:val="28"/>
              </w:rPr>
              <w:t>ОО.</w:t>
            </w:r>
          </w:p>
          <w:p w:rsidR="00BD4409" w:rsidRPr="00595024" w:rsidRDefault="00BD4409" w:rsidP="006502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D4409" w:rsidRPr="00595024" w:rsidRDefault="00BD4409" w:rsidP="006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2021г.</w:t>
            </w:r>
          </w:p>
        </w:tc>
        <w:tc>
          <w:tcPr>
            <w:tcW w:w="2693" w:type="dxa"/>
          </w:tcPr>
          <w:p w:rsidR="00BD4409" w:rsidRDefault="00BD4409">
            <w:r w:rsidRPr="00F34974">
              <w:rPr>
                <w:sz w:val="28"/>
                <w:szCs w:val="28"/>
              </w:rPr>
              <w:t>Администрация ОО</w:t>
            </w:r>
          </w:p>
        </w:tc>
        <w:tc>
          <w:tcPr>
            <w:tcW w:w="3621" w:type="dxa"/>
          </w:tcPr>
          <w:p w:rsidR="00BD4409" w:rsidRPr="004D294E" w:rsidRDefault="004D294E" w:rsidP="004D2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результатов анкетирования, разработан комплекс мер для устранения выявленных  недочетов </w:t>
            </w:r>
          </w:p>
        </w:tc>
      </w:tr>
      <w:tr w:rsidR="00BD4409" w:rsidRPr="00595024" w:rsidTr="00F25423">
        <w:tc>
          <w:tcPr>
            <w:tcW w:w="509" w:type="dxa"/>
          </w:tcPr>
          <w:p w:rsidR="00BD4409" w:rsidRPr="00BD4409" w:rsidRDefault="00BD4409" w:rsidP="00650213">
            <w:pPr>
              <w:jc w:val="both"/>
            </w:pPr>
            <w:r w:rsidRPr="00BD4409">
              <w:t>5.2</w:t>
            </w:r>
          </w:p>
        </w:tc>
        <w:tc>
          <w:tcPr>
            <w:tcW w:w="7713" w:type="dxa"/>
          </w:tcPr>
          <w:p w:rsidR="00BD4409" w:rsidRPr="00595024" w:rsidRDefault="004D294E" w:rsidP="004D294E">
            <w:pPr>
              <w:pStyle w:val="a3"/>
              <w:ind w:right="278"/>
              <w:jc w:val="both"/>
            </w:pPr>
            <w:r>
              <w:t xml:space="preserve">Обеспечение рассмотрения на заседаниях коллегиальных органов управления образовательной  организацией с привлечением  родительской </w:t>
            </w:r>
            <w:proofErr w:type="gramStart"/>
            <w:r>
              <w:t>общественности вопросов повышения качества оказания услуг</w:t>
            </w:r>
            <w:proofErr w:type="gramEnd"/>
            <w:r>
              <w:t xml:space="preserve"> по итогам анкетирования</w:t>
            </w:r>
          </w:p>
        </w:tc>
        <w:tc>
          <w:tcPr>
            <w:tcW w:w="1560" w:type="dxa"/>
          </w:tcPr>
          <w:p w:rsidR="00BD4409" w:rsidRPr="00595024" w:rsidRDefault="00BD4409" w:rsidP="00650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 2021г.</w:t>
            </w:r>
          </w:p>
        </w:tc>
        <w:tc>
          <w:tcPr>
            <w:tcW w:w="2693" w:type="dxa"/>
          </w:tcPr>
          <w:p w:rsidR="00BD4409" w:rsidRDefault="00BD4409">
            <w:r w:rsidRPr="00F34974">
              <w:rPr>
                <w:sz w:val="28"/>
                <w:szCs w:val="28"/>
              </w:rPr>
              <w:t>Администрация ОО</w:t>
            </w:r>
          </w:p>
        </w:tc>
        <w:tc>
          <w:tcPr>
            <w:tcW w:w="3621" w:type="dxa"/>
          </w:tcPr>
          <w:p w:rsidR="00BD4409" w:rsidRPr="00595024" w:rsidRDefault="00E74FCE" w:rsidP="004D2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D294E">
              <w:rPr>
                <w:sz w:val="28"/>
                <w:szCs w:val="28"/>
              </w:rPr>
              <w:t>.08.2021г. проведено заседание Управляющего Совета с привлечением родительской общественности, где были обсуждены вопросы повышения качества оказания образовательных услуг.</w:t>
            </w:r>
          </w:p>
        </w:tc>
      </w:tr>
    </w:tbl>
    <w:p w:rsidR="00637167" w:rsidRPr="00595024" w:rsidRDefault="00637167" w:rsidP="004D294E">
      <w:pPr>
        <w:jc w:val="both"/>
        <w:rPr>
          <w:sz w:val="28"/>
          <w:szCs w:val="28"/>
        </w:rPr>
      </w:pPr>
    </w:p>
    <w:sectPr w:rsidR="00637167" w:rsidRPr="00595024" w:rsidSect="00637167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EC8" w:rsidRDefault="00830EC8" w:rsidP="00637167">
      <w:r>
        <w:separator/>
      </w:r>
    </w:p>
  </w:endnote>
  <w:endnote w:type="continuationSeparator" w:id="0">
    <w:p w:rsidR="00830EC8" w:rsidRDefault="00830EC8" w:rsidP="0063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EC8" w:rsidRDefault="00830EC8" w:rsidP="00637167">
      <w:r>
        <w:separator/>
      </w:r>
    </w:p>
  </w:footnote>
  <w:footnote w:type="continuationSeparator" w:id="0">
    <w:p w:rsidR="00830EC8" w:rsidRDefault="00830EC8" w:rsidP="00637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132"/>
    <w:multiLevelType w:val="hybridMultilevel"/>
    <w:tmpl w:val="FFFFFFFF"/>
    <w:lvl w:ilvl="0" w:tplc="AEC4085C">
      <w:start w:val="3"/>
      <w:numFmt w:val="upperRoman"/>
      <w:lvlText w:val="%1."/>
      <w:lvlJc w:val="left"/>
      <w:pPr>
        <w:ind w:left="3715" w:hanging="47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351CB9B2">
      <w:numFmt w:val="bullet"/>
      <w:lvlText w:val="•"/>
      <w:lvlJc w:val="left"/>
      <w:pPr>
        <w:ind w:left="4899" w:hanging="472"/>
      </w:pPr>
      <w:rPr>
        <w:rFonts w:hint="default"/>
        <w:lang w:val="ru-RU" w:eastAsia="en-US" w:bidi="ar-SA"/>
      </w:rPr>
    </w:lvl>
    <w:lvl w:ilvl="2" w:tplc="652A5ED2">
      <w:numFmt w:val="bullet"/>
      <w:lvlText w:val="•"/>
      <w:lvlJc w:val="left"/>
      <w:pPr>
        <w:ind w:left="6079" w:hanging="472"/>
      </w:pPr>
      <w:rPr>
        <w:rFonts w:hint="default"/>
        <w:lang w:val="ru-RU" w:eastAsia="en-US" w:bidi="ar-SA"/>
      </w:rPr>
    </w:lvl>
    <w:lvl w:ilvl="3" w:tplc="FEBC1D14">
      <w:numFmt w:val="bullet"/>
      <w:lvlText w:val="•"/>
      <w:lvlJc w:val="left"/>
      <w:pPr>
        <w:ind w:left="7259" w:hanging="472"/>
      </w:pPr>
      <w:rPr>
        <w:rFonts w:hint="default"/>
        <w:lang w:val="ru-RU" w:eastAsia="en-US" w:bidi="ar-SA"/>
      </w:rPr>
    </w:lvl>
    <w:lvl w:ilvl="4" w:tplc="CF1E6DF6">
      <w:numFmt w:val="bullet"/>
      <w:lvlText w:val="•"/>
      <w:lvlJc w:val="left"/>
      <w:pPr>
        <w:ind w:left="8439" w:hanging="472"/>
      </w:pPr>
      <w:rPr>
        <w:rFonts w:hint="default"/>
        <w:lang w:val="ru-RU" w:eastAsia="en-US" w:bidi="ar-SA"/>
      </w:rPr>
    </w:lvl>
    <w:lvl w:ilvl="5" w:tplc="EB047698">
      <w:numFmt w:val="bullet"/>
      <w:lvlText w:val="•"/>
      <w:lvlJc w:val="left"/>
      <w:pPr>
        <w:ind w:left="9619" w:hanging="472"/>
      </w:pPr>
      <w:rPr>
        <w:rFonts w:hint="default"/>
        <w:lang w:val="ru-RU" w:eastAsia="en-US" w:bidi="ar-SA"/>
      </w:rPr>
    </w:lvl>
    <w:lvl w:ilvl="6" w:tplc="355EA506">
      <w:numFmt w:val="bullet"/>
      <w:lvlText w:val="•"/>
      <w:lvlJc w:val="left"/>
      <w:pPr>
        <w:ind w:left="10799" w:hanging="472"/>
      </w:pPr>
      <w:rPr>
        <w:rFonts w:hint="default"/>
        <w:lang w:val="ru-RU" w:eastAsia="en-US" w:bidi="ar-SA"/>
      </w:rPr>
    </w:lvl>
    <w:lvl w:ilvl="7" w:tplc="6DA2586E">
      <w:numFmt w:val="bullet"/>
      <w:lvlText w:val="•"/>
      <w:lvlJc w:val="left"/>
      <w:pPr>
        <w:ind w:left="11978" w:hanging="472"/>
      </w:pPr>
      <w:rPr>
        <w:rFonts w:hint="default"/>
        <w:lang w:val="ru-RU" w:eastAsia="en-US" w:bidi="ar-SA"/>
      </w:rPr>
    </w:lvl>
    <w:lvl w:ilvl="8" w:tplc="039A85D4">
      <w:numFmt w:val="bullet"/>
      <w:lvlText w:val="•"/>
      <w:lvlJc w:val="left"/>
      <w:pPr>
        <w:ind w:left="13158" w:hanging="472"/>
      </w:pPr>
      <w:rPr>
        <w:rFonts w:hint="default"/>
        <w:lang w:val="ru-RU" w:eastAsia="en-US" w:bidi="ar-SA"/>
      </w:rPr>
    </w:lvl>
  </w:abstractNum>
  <w:abstractNum w:abstractNumId="1">
    <w:nsid w:val="163E7E80"/>
    <w:multiLevelType w:val="hybridMultilevel"/>
    <w:tmpl w:val="FFFFFFFF"/>
    <w:lvl w:ilvl="0" w:tplc="97B802FA">
      <w:numFmt w:val="bullet"/>
      <w:lvlText w:val="—"/>
      <w:lvlJc w:val="left"/>
      <w:pPr>
        <w:ind w:left="78" w:hanging="487"/>
      </w:pPr>
      <w:rPr>
        <w:rFonts w:ascii="Times New Roman" w:eastAsia="Times New Roman" w:hAnsi="Times New Roman" w:cs="Times New Roman" w:hint="default"/>
        <w:color w:val="313131"/>
        <w:w w:val="49"/>
        <w:sz w:val="28"/>
        <w:szCs w:val="28"/>
        <w:lang w:val="ru-RU" w:eastAsia="en-US" w:bidi="ar-SA"/>
      </w:rPr>
    </w:lvl>
    <w:lvl w:ilvl="1" w:tplc="93B28ADC">
      <w:numFmt w:val="bullet"/>
      <w:lvlText w:val="•"/>
      <w:lvlJc w:val="left"/>
      <w:pPr>
        <w:ind w:left="1008" w:hanging="487"/>
      </w:pPr>
      <w:rPr>
        <w:rFonts w:hint="default"/>
        <w:lang w:val="ru-RU" w:eastAsia="en-US" w:bidi="ar-SA"/>
      </w:rPr>
    </w:lvl>
    <w:lvl w:ilvl="2" w:tplc="B726CA10">
      <w:numFmt w:val="bullet"/>
      <w:lvlText w:val="•"/>
      <w:lvlJc w:val="left"/>
      <w:pPr>
        <w:ind w:left="1936" w:hanging="487"/>
      </w:pPr>
      <w:rPr>
        <w:rFonts w:hint="default"/>
        <w:lang w:val="ru-RU" w:eastAsia="en-US" w:bidi="ar-SA"/>
      </w:rPr>
    </w:lvl>
    <w:lvl w:ilvl="3" w:tplc="7CCE6178">
      <w:numFmt w:val="bullet"/>
      <w:lvlText w:val="•"/>
      <w:lvlJc w:val="left"/>
      <w:pPr>
        <w:ind w:left="2864" w:hanging="487"/>
      </w:pPr>
      <w:rPr>
        <w:rFonts w:hint="default"/>
        <w:lang w:val="ru-RU" w:eastAsia="en-US" w:bidi="ar-SA"/>
      </w:rPr>
    </w:lvl>
    <w:lvl w:ilvl="4" w:tplc="ABB26CBA">
      <w:numFmt w:val="bullet"/>
      <w:lvlText w:val="•"/>
      <w:lvlJc w:val="left"/>
      <w:pPr>
        <w:ind w:left="3792" w:hanging="487"/>
      </w:pPr>
      <w:rPr>
        <w:rFonts w:hint="default"/>
        <w:lang w:val="ru-RU" w:eastAsia="en-US" w:bidi="ar-SA"/>
      </w:rPr>
    </w:lvl>
    <w:lvl w:ilvl="5" w:tplc="82682F48">
      <w:numFmt w:val="bullet"/>
      <w:lvlText w:val="•"/>
      <w:lvlJc w:val="left"/>
      <w:pPr>
        <w:ind w:left="4720" w:hanging="487"/>
      </w:pPr>
      <w:rPr>
        <w:rFonts w:hint="default"/>
        <w:lang w:val="ru-RU" w:eastAsia="en-US" w:bidi="ar-SA"/>
      </w:rPr>
    </w:lvl>
    <w:lvl w:ilvl="6" w:tplc="46DE2468">
      <w:numFmt w:val="bullet"/>
      <w:lvlText w:val="•"/>
      <w:lvlJc w:val="left"/>
      <w:pPr>
        <w:ind w:left="5648" w:hanging="487"/>
      </w:pPr>
      <w:rPr>
        <w:rFonts w:hint="default"/>
        <w:lang w:val="ru-RU" w:eastAsia="en-US" w:bidi="ar-SA"/>
      </w:rPr>
    </w:lvl>
    <w:lvl w:ilvl="7" w:tplc="20C461A6">
      <w:numFmt w:val="bullet"/>
      <w:lvlText w:val="•"/>
      <w:lvlJc w:val="left"/>
      <w:pPr>
        <w:ind w:left="6576" w:hanging="487"/>
      </w:pPr>
      <w:rPr>
        <w:rFonts w:hint="default"/>
        <w:lang w:val="ru-RU" w:eastAsia="en-US" w:bidi="ar-SA"/>
      </w:rPr>
    </w:lvl>
    <w:lvl w:ilvl="8" w:tplc="77C8B058">
      <w:numFmt w:val="bullet"/>
      <w:lvlText w:val="•"/>
      <w:lvlJc w:val="left"/>
      <w:pPr>
        <w:ind w:left="7504" w:hanging="487"/>
      </w:pPr>
      <w:rPr>
        <w:rFonts w:hint="default"/>
        <w:lang w:val="ru-RU" w:eastAsia="en-US" w:bidi="ar-SA"/>
      </w:rPr>
    </w:lvl>
  </w:abstractNum>
  <w:abstractNum w:abstractNumId="2">
    <w:nsid w:val="3F1C4830"/>
    <w:multiLevelType w:val="multilevel"/>
    <w:tmpl w:val="FFFFFFFF"/>
    <w:lvl w:ilvl="0">
      <w:start w:val="1"/>
      <w:numFmt w:val="decimal"/>
      <w:lvlText w:val="%1"/>
      <w:lvlJc w:val="left"/>
      <w:pPr>
        <w:ind w:left="1046" w:hanging="83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6" w:hanging="834"/>
      </w:pPr>
      <w:rPr>
        <w:rFonts w:ascii="Times New Roman" w:eastAsia="Times New Roman" w:hAnsi="Times New Roman" w:cs="Times New Roman" w:hint="default"/>
        <w:color w:val="313131"/>
        <w:w w:val="92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047" w:hanging="501"/>
      </w:pPr>
      <w:rPr>
        <w:rFonts w:ascii="Times New Roman" w:eastAsia="Times New Roman" w:hAnsi="Times New Roman" w:cs="Times New Roman" w:hint="default"/>
        <w:color w:val="313131"/>
        <w:w w:val="5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0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7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5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7167"/>
    <w:rsid w:val="00124EEB"/>
    <w:rsid w:val="0019722E"/>
    <w:rsid w:val="003A5DD8"/>
    <w:rsid w:val="003B6519"/>
    <w:rsid w:val="003E5BAF"/>
    <w:rsid w:val="003F4B01"/>
    <w:rsid w:val="004B5D8E"/>
    <w:rsid w:val="004D294E"/>
    <w:rsid w:val="00595024"/>
    <w:rsid w:val="005A4325"/>
    <w:rsid w:val="00637167"/>
    <w:rsid w:val="00650213"/>
    <w:rsid w:val="00683025"/>
    <w:rsid w:val="006C0B77"/>
    <w:rsid w:val="006D7700"/>
    <w:rsid w:val="006E3F91"/>
    <w:rsid w:val="007A38B7"/>
    <w:rsid w:val="008242FF"/>
    <w:rsid w:val="00830EC8"/>
    <w:rsid w:val="00870751"/>
    <w:rsid w:val="00922C48"/>
    <w:rsid w:val="009F67ED"/>
    <w:rsid w:val="00B915B7"/>
    <w:rsid w:val="00BD4409"/>
    <w:rsid w:val="00BE4322"/>
    <w:rsid w:val="00C31C46"/>
    <w:rsid w:val="00C37372"/>
    <w:rsid w:val="00D143EA"/>
    <w:rsid w:val="00DB01C6"/>
    <w:rsid w:val="00E74FCE"/>
    <w:rsid w:val="00EA59DF"/>
    <w:rsid w:val="00EE4070"/>
    <w:rsid w:val="00F12C76"/>
    <w:rsid w:val="00F25423"/>
    <w:rsid w:val="00F72F68"/>
    <w:rsid w:val="00FB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BD4409"/>
    <w:pPr>
      <w:spacing w:before="89"/>
      <w:ind w:left="1082" w:hanging="388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716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716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6371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716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6371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7167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637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37167"/>
  </w:style>
  <w:style w:type="paragraph" w:styleId="aa">
    <w:name w:val="List Paragraph"/>
    <w:basedOn w:val="a"/>
    <w:uiPriority w:val="1"/>
    <w:qFormat/>
    <w:rsid w:val="003E5BAF"/>
    <w:pPr>
      <w:ind w:left="1046" w:firstLine="275"/>
      <w:jc w:val="both"/>
    </w:pPr>
  </w:style>
  <w:style w:type="character" w:customStyle="1" w:styleId="20">
    <w:name w:val="Заголовок 2 Знак"/>
    <w:basedOn w:val="a0"/>
    <w:link w:val="2"/>
    <w:uiPriority w:val="9"/>
    <w:rsid w:val="00BD440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рена султанова</cp:lastModifiedBy>
  <cp:revision>7</cp:revision>
  <dcterms:created xsi:type="dcterms:W3CDTF">2021-09-26T09:23:00Z</dcterms:created>
  <dcterms:modified xsi:type="dcterms:W3CDTF">2021-09-27T08:33:00Z</dcterms:modified>
</cp:coreProperties>
</file>